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EB" w:rsidRPr="004F2EEB" w:rsidRDefault="004126AD" w:rsidP="004F2EEB">
      <w:pPr>
        <w:pStyle w:val="a8"/>
      </w:pPr>
      <w:proofErr w:type="spellStart"/>
      <w:r>
        <w:t>Шипкова</w:t>
      </w:r>
      <w:proofErr w:type="spellEnd"/>
      <w:r>
        <w:t xml:space="preserve"> С. Н</w:t>
      </w:r>
      <w:r w:rsidR="004F2EEB" w:rsidRPr="004F2EEB">
        <w:t xml:space="preserve">., </w:t>
      </w:r>
      <w:r>
        <w:t>учитель</w:t>
      </w:r>
    </w:p>
    <w:p w:rsidR="004F2EEB" w:rsidRDefault="009D0675" w:rsidP="004F2EEB">
      <w:pPr>
        <w:pStyle w:val="a9"/>
      </w:pPr>
      <w:r>
        <w:t>ИКТ НА УРОКАХ ИНФОРМАТИКИ В РАМКАХ ФГОС</w:t>
      </w:r>
    </w:p>
    <w:p w:rsidR="004F2EEB" w:rsidRPr="004F2EEB" w:rsidRDefault="004F2EEB" w:rsidP="004F2EEB">
      <w:pPr>
        <w:pStyle w:val="ad"/>
      </w:pPr>
    </w:p>
    <w:p w:rsidR="004F2EEB" w:rsidRPr="004F2EEB" w:rsidRDefault="004126AD" w:rsidP="004F2EEB">
      <w:pPr>
        <w:pStyle w:val="af1"/>
      </w:pPr>
      <w:r>
        <w:t>Муниципальное бюджетное общеобразовательное учреждение «Лицей №14»</w:t>
      </w:r>
      <w:r w:rsidR="004F2EEB" w:rsidRPr="004F2EEB">
        <w:t>, Республика</w:t>
      </w:r>
      <w:r>
        <w:t xml:space="preserve"> Татарстан</w:t>
      </w:r>
      <w:r w:rsidR="004F2EEB" w:rsidRPr="004F2EEB">
        <w:t xml:space="preserve">, г. </w:t>
      </w:r>
      <w:r>
        <w:t xml:space="preserve">Нижнекамск, </w:t>
      </w:r>
      <w:proofErr w:type="spellStart"/>
      <w:r>
        <w:rPr>
          <w:lang w:val="en-US"/>
        </w:rPr>
        <w:t>shipkova</w:t>
      </w:r>
      <w:proofErr w:type="spellEnd"/>
      <w:r w:rsidRPr="004126AD">
        <w:t>7</w:t>
      </w:r>
      <w:r w:rsidR="004F2EEB" w:rsidRPr="004F2EEB">
        <w:t>@mail.ru</w:t>
      </w:r>
    </w:p>
    <w:p w:rsidR="004F2EEB" w:rsidRPr="004F2EEB" w:rsidRDefault="004F2EEB" w:rsidP="004F2EEB">
      <w:pPr>
        <w:pStyle w:val="ad"/>
      </w:pPr>
    </w:p>
    <w:p w:rsidR="000A1C5F" w:rsidRPr="009D0675" w:rsidRDefault="004F2EEB" w:rsidP="000A1C5F">
      <w:pPr>
        <w:pStyle w:val="a8"/>
        <w:rPr>
          <w:lang w:val="en-US"/>
        </w:rPr>
      </w:pPr>
      <w:proofErr w:type="spellStart"/>
      <w:r w:rsidRPr="004F2EEB">
        <w:rPr>
          <w:lang w:val="en-US"/>
        </w:rPr>
        <w:t>S</w:t>
      </w:r>
      <w:r w:rsidR="00545759">
        <w:rPr>
          <w:lang w:val="en-US"/>
        </w:rPr>
        <w:t>hipkova</w:t>
      </w:r>
      <w:proofErr w:type="spellEnd"/>
      <w:r w:rsidR="00545759">
        <w:rPr>
          <w:lang w:val="en-US"/>
        </w:rPr>
        <w:t xml:space="preserve"> S.N.</w:t>
      </w:r>
      <w:r w:rsidRPr="004F2EEB">
        <w:rPr>
          <w:lang w:val="en-US"/>
        </w:rPr>
        <w:t xml:space="preserve">, </w:t>
      </w:r>
      <w:r w:rsidR="004126AD">
        <w:rPr>
          <w:lang w:val="en-US"/>
        </w:rPr>
        <w:t>teacher</w:t>
      </w:r>
    </w:p>
    <w:p w:rsidR="004F2EEB" w:rsidRPr="004F2EEB" w:rsidRDefault="00545759" w:rsidP="000A1C5F">
      <w:pPr>
        <w:pStyle w:val="a9"/>
        <w:rPr>
          <w:lang w:val="en-US"/>
        </w:rPr>
      </w:pPr>
      <w:r w:rsidRPr="00545759">
        <w:rPr>
          <w:lang w:val="en-US"/>
        </w:rPr>
        <w:t>ICT IN COMPUTER SCIENCE LESSONS IN THE FRAMEWORK OF THE FEDERAL STATE EDUCATIONAL STANDARD</w:t>
      </w:r>
      <w:r w:rsidR="009D0675" w:rsidRPr="009D0675">
        <w:rPr>
          <w:lang w:val="en-US"/>
        </w:rPr>
        <w:t xml:space="preserve"> </w:t>
      </w:r>
    </w:p>
    <w:p w:rsidR="000A1C5F" w:rsidRPr="000A1C5F" w:rsidRDefault="000A1C5F" w:rsidP="004F2EEB">
      <w:pPr>
        <w:pStyle w:val="ad"/>
        <w:rPr>
          <w:lang w:val="en-US"/>
        </w:rPr>
      </w:pPr>
    </w:p>
    <w:p w:rsidR="00545759" w:rsidRPr="00545759" w:rsidRDefault="00545759" w:rsidP="00545759">
      <w:pPr>
        <w:pStyle w:val="af1"/>
        <w:rPr>
          <w:iCs/>
          <w:lang w:val="en-US"/>
        </w:rPr>
      </w:pPr>
      <w:r w:rsidRPr="00545759">
        <w:rPr>
          <w:iCs/>
          <w:lang w:val="en-US"/>
        </w:rPr>
        <w:t>Municipal budgetary educational institution</w:t>
      </w:r>
    </w:p>
    <w:p w:rsidR="004F2EEB" w:rsidRPr="004F2EEB" w:rsidRDefault="00545759" w:rsidP="00545759">
      <w:pPr>
        <w:pStyle w:val="af1"/>
        <w:rPr>
          <w:lang w:val="en-US"/>
        </w:rPr>
      </w:pPr>
      <w:r w:rsidRPr="00545759">
        <w:rPr>
          <w:iCs/>
          <w:lang w:val="en-US"/>
        </w:rPr>
        <w:t xml:space="preserve">"Lyceum №14", </w:t>
      </w:r>
      <w:proofErr w:type="spellStart"/>
      <w:r w:rsidRPr="00545759">
        <w:rPr>
          <w:iCs/>
          <w:lang w:val="en-US"/>
        </w:rPr>
        <w:t>Tatarstan</w:t>
      </w:r>
      <w:proofErr w:type="spellEnd"/>
      <w:r w:rsidRPr="00545759">
        <w:rPr>
          <w:iCs/>
          <w:lang w:val="en-US"/>
        </w:rPr>
        <w:t xml:space="preserve">, city of </w:t>
      </w:r>
      <w:proofErr w:type="spellStart"/>
      <w:r w:rsidRPr="00545759">
        <w:rPr>
          <w:iCs/>
          <w:lang w:val="en-US"/>
        </w:rPr>
        <w:t>Nizhnekamsk</w:t>
      </w:r>
      <w:proofErr w:type="spellEnd"/>
      <w:r w:rsidRPr="00545759">
        <w:rPr>
          <w:iCs/>
          <w:lang w:val="en-US"/>
        </w:rPr>
        <w:t>, shipkova7@mail.ru</w:t>
      </w:r>
    </w:p>
    <w:p w:rsidR="004F2EEB" w:rsidRPr="004F2EEB" w:rsidRDefault="004F2EEB" w:rsidP="004F2EEB">
      <w:pPr>
        <w:pStyle w:val="ad"/>
        <w:rPr>
          <w:lang w:val="en-US"/>
        </w:rPr>
      </w:pPr>
    </w:p>
    <w:p w:rsidR="004F2EEB" w:rsidRPr="001D4006" w:rsidRDefault="004F2EEB" w:rsidP="00B63B67">
      <w:pPr>
        <w:pStyle w:val="af6"/>
        <w:shd w:val="clear" w:color="auto" w:fill="FFFFFF"/>
        <w:spacing w:before="0" w:beforeAutospacing="0" w:after="0" w:afterAutospacing="0"/>
        <w:jc w:val="both"/>
        <w:rPr>
          <w:color w:val="000000"/>
          <w:sz w:val="28"/>
          <w:szCs w:val="28"/>
        </w:rPr>
      </w:pPr>
      <w:r w:rsidRPr="001D4006">
        <w:rPr>
          <w:sz w:val="20"/>
          <w:szCs w:val="20"/>
        </w:rPr>
        <w:t xml:space="preserve">Аннотация. В статье автор </w:t>
      </w:r>
      <w:r w:rsidR="001D4006">
        <w:rPr>
          <w:sz w:val="20"/>
          <w:szCs w:val="20"/>
        </w:rPr>
        <w:t>показывает, что в</w:t>
      </w:r>
      <w:r w:rsidR="001D4006" w:rsidRPr="001D4006">
        <w:rPr>
          <w:color w:val="000000"/>
          <w:sz w:val="20"/>
          <w:szCs w:val="20"/>
        </w:rPr>
        <w:t xml:space="preserve"> настоящее время информационные технологии необходимы для общества, кроме этого, существенно влияют на образовательный процесс и саму образовательную систему в целом. Это помогает создать наилучшие условия для развития потенциала, самостоятельности, навыков к самоо</w:t>
      </w:r>
      <w:bookmarkStart w:id="0" w:name="_GoBack"/>
      <w:bookmarkEnd w:id="0"/>
      <w:r w:rsidR="001D4006" w:rsidRPr="001D4006">
        <w:rPr>
          <w:color w:val="000000"/>
          <w:sz w:val="20"/>
          <w:szCs w:val="20"/>
        </w:rPr>
        <w:t>бразованию и самореализации учеников</w:t>
      </w:r>
      <w:r w:rsidR="001D4006" w:rsidRPr="00BD6563">
        <w:rPr>
          <w:color w:val="000000"/>
          <w:sz w:val="28"/>
          <w:szCs w:val="28"/>
        </w:rPr>
        <w:t>.</w:t>
      </w:r>
    </w:p>
    <w:p w:rsidR="004F2EEB" w:rsidRDefault="004F2EEB" w:rsidP="004F2EEB">
      <w:pPr>
        <w:pStyle w:val="ad"/>
      </w:pPr>
    </w:p>
    <w:p w:rsidR="004F2EEB" w:rsidRPr="004F2EEB" w:rsidRDefault="004F2EEB" w:rsidP="004F2EEB">
      <w:pPr>
        <w:pStyle w:val="ad"/>
        <w:ind w:firstLine="0"/>
        <w:rPr>
          <w:lang w:val="en-US"/>
        </w:rPr>
      </w:pPr>
      <w:r w:rsidRPr="004F2EEB">
        <w:rPr>
          <w:lang w:val="en-US"/>
        </w:rPr>
        <w:t xml:space="preserve">Abstract. </w:t>
      </w:r>
      <w:r w:rsidR="00EB5938" w:rsidRPr="00EB5938">
        <w:rPr>
          <w:lang w:val="en-US"/>
        </w:rPr>
        <w:t>In the article, the author shows that at present information technologies are necessary for society, in addition, they significantly affect the educational process and the educational system as a whole. This helps to create the best conditions for the development of potential, independence, skills for self-education and self-realization of students.</w:t>
      </w:r>
    </w:p>
    <w:p w:rsidR="004F2EEB" w:rsidRPr="004F2EEB" w:rsidRDefault="004F2EEB" w:rsidP="004F2EEB">
      <w:pPr>
        <w:pStyle w:val="ad"/>
        <w:rPr>
          <w:lang w:val="en-US"/>
        </w:rPr>
      </w:pPr>
    </w:p>
    <w:p w:rsidR="004F2EEB" w:rsidRDefault="004F2EEB" w:rsidP="000A1C5F">
      <w:pPr>
        <w:pStyle w:val="ac"/>
      </w:pPr>
      <w:r w:rsidRPr="004F2EEB">
        <w:t xml:space="preserve">Ключевые </w:t>
      </w:r>
      <w:proofErr w:type="gramStart"/>
      <w:r w:rsidRPr="004F2EEB">
        <w:t>слова:  средства</w:t>
      </w:r>
      <w:proofErr w:type="gramEnd"/>
      <w:r w:rsidRPr="004F2EEB">
        <w:t xml:space="preserve"> информационных и коммуникационных технологий, общеобразовательная школа, учебный процесс, </w:t>
      </w:r>
      <w:r w:rsidR="00EB5938">
        <w:t>ФГОС</w:t>
      </w:r>
      <w:r w:rsidRPr="004F2EEB">
        <w:t>.</w:t>
      </w:r>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means of information and communication technologies, secondary school, educational process, </w:t>
      </w:r>
      <w:r w:rsidR="00EB5938" w:rsidRPr="00EB5938">
        <w:rPr>
          <w:lang w:val="en-US"/>
        </w:rPr>
        <w:t>the Federal State Educational Standard</w:t>
      </w:r>
      <w:r w:rsidRPr="004F2EEB">
        <w:rPr>
          <w:lang w:val="en-US"/>
        </w:rPr>
        <w:t>.</w:t>
      </w:r>
    </w:p>
    <w:p w:rsidR="004F2EEB" w:rsidRPr="004F2EEB" w:rsidRDefault="004F2EEB" w:rsidP="004F2EEB">
      <w:pPr>
        <w:pStyle w:val="ad"/>
        <w:rPr>
          <w:lang w:val="en-US"/>
        </w:rPr>
      </w:pPr>
    </w:p>
    <w:p w:rsidR="00EB5938" w:rsidRPr="00EB5938" w:rsidRDefault="00EB5938" w:rsidP="008C21A7">
      <w:pPr>
        <w:shd w:val="clear" w:color="auto" w:fill="FFFFFF"/>
        <w:ind w:firstLine="397"/>
        <w:jc w:val="both"/>
        <w:rPr>
          <w:color w:val="000000"/>
          <w:sz w:val="20"/>
          <w:szCs w:val="20"/>
        </w:rPr>
      </w:pPr>
      <w:r w:rsidRPr="00EB5938">
        <w:rPr>
          <w:color w:val="000000"/>
          <w:sz w:val="20"/>
          <w:szCs w:val="20"/>
        </w:rPr>
        <w:t xml:space="preserve">Отличительной чертой ФГОС нового поколения является </w:t>
      </w:r>
      <w:proofErr w:type="spellStart"/>
      <w:r w:rsidRPr="00EB5938">
        <w:rPr>
          <w:color w:val="000000"/>
          <w:sz w:val="20"/>
          <w:szCs w:val="20"/>
        </w:rPr>
        <w:t>деятельностный</w:t>
      </w:r>
      <w:proofErr w:type="spellEnd"/>
      <w:r w:rsidRPr="00EB5938">
        <w:rPr>
          <w:color w:val="000000"/>
          <w:sz w:val="20"/>
          <w:szCs w:val="20"/>
        </w:rPr>
        <w:t xml:space="preserve"> подход, главная задача которого заключается в личностном развитии ученика. Сейчас в образовании применимы новые ценности и формулировки, где главное не знания, умения и навыки, а конкретные виды деятельности. Данная ситуация предполагает смену старой системы на новую системно-</w:t>
      </w:r>
      <w:proofErr w:type="spellStart"/>
      <w:r w:rsidRPr="00EB5938">
        <w:rPr>
          <w:color w:val="000000"/>
          <w:sz w:val="20"/>
          <w:szCs w:val="20"/>
        </w:rPr>
        <w:t>деятельностную</w:t>
      </w:r>
      <w:proofErr w:type="spellEnd"/>
      <w:r w:rsidRPr="00EB5938">
        <w:rPr>
          <w:color w:val="000000"/>
          <w:sz w:val="20"/>
          <w:szCs w:val="20"/>
        </w:rPr>
        <w:t xml:space="preserve"> образовательную парадигму. Данная парадигма основана на принципиальных изменениях деятельности учителя, </w:t>
      </w:r>
      <w:r w:rsidRPr="00EB5938">
        <w:rPr>
          <w:color w:val="000000"/>
          <w:sz w:val="20"/>
          <w:szCs w:val="20"/>
        </w:rPr>
        <w:lastRenderedPageBreak/>
        <w:t xml:space="preserve">который преподаёт на основе ФГОС нового поколения. Методы обучения также меняются. Внедрение информационно-коммуникационных технологий дает прекрасные возможности для обогащения учебной базы по каждому предмету в общеобразовательных учреждениях. </w:t>
      </w:r>
    </w:p>
    <w:p w:rsidR="00EB5938" w:rsidRPr="00EB5938" w:rsidRDefault="00EB5938" w:rsidP="008C21A7">
      <w:pPr>
        <w:shd w:val="clear" w:color="auto" w:fill="FFFFFF"/>
        <w:ind w:firstLine="397"/>
        <w:jc w:val="both"/>
        <w:rPr>
          <w:color w:val="000000"/>
          <w:sz w:val="20"/>
          <w:szCs w:val="20"/>
        </w:rPr>
      </w:pPr>
      <w:r w:rsidRPr="00EB5938">
        <w:rPr>
          <w:color w:val="000000"/>
          <w:sz w:val="20"/>
          <w:szCs w:val="20"/>
        </w:rPr>
        <w:t>В настоящее время информационные технологии необходимы для общества, кроме этого, существенно влияют на образовательный процесс и саму образовательную систему в целом. Это помогает создать наилучшие условия для развития потенциала, самостоятельности, навыков к самообразованию и самореализации учеников.</w:t>
      </w:r>
    </w:p>
    <w:p w:rsidR="00EB5938" w:rsidRPr="00EB5938" w:rsidRDefault="00EB5938" w:rsidP="008C21A7">
      <w:pPr>
        <w:shd w:val="clear" w:color="auto" w:fill="FFFFFF"/>
        <w:ind w:firstLine="397"/>
        <w:jc w:val="both"/>
        <w:rPr>
          <w:color w:val="000000"/>
          <w:sz w:val="20"/>
          <w:szCs w:val="20"/>
        </w:rPr>
      </w:pPr>
      <w:r w:rsidRPr="00EB5938">
        <w:rPr>
          <w:color w:val="000000"/>
          <w:sz w:val="20"/>
          <w:szCs w:val="20"/>
        </w:rPr>
        <w:t>Плюсы использования ИКТ:</w:t>
      </w:r>
    </w:p>
    <w:p w:rsidR="00EB5938" w:rsidRPr="00EB5938" w:rsidRDefault="00EB5938" w:rsidP="008C21A7">
      <w:pPr>
        <w:numPr>
          <w:ilvl w:val="0"/>
          <w:numId w:val="14"/>
        </w:numPr>
        <w:shd w:val="clear" w:color="auto" w:fill="FFFFFF"/>
        <w:jc w:val="both"/>
        <w:rPr>
          <w:color w:val="000000"/>
          <w:sz w:val="20"/>
          <w:szCs w:val="20"/>
        </w:rPr>
      </w:pPr>
      <w:r w:rsidRPr="00EB5938">
        <w:rPr>
          <w:color w:val="000000"/>
          <w:sz w:val="20"/>
          <w:szCs w:val="20"/>
        </w:rPr>
        <w:t>эффективность в пополнении информации;</w:t>
      </w:r>
    </w:p>
    <w:p w:rsidR="00EB5938" w:rsidRPr="00EB5938" w:rsidRDefault="00EB5938" w:rsidP="008C21A7">
      <w:pPr>
        <w:numPr>
          <w:ilvl w:val="0"/>
          <w:numId w:val="14"/>
        </w:numPr>
        <w:shd w:val="clear" w:color="auto" w:fill="FFFFFF"/>
        <w:jc w:val="both"/>
        <w:rPr>
          <w:color w:val="000000"/>
          <w:sz w:val="20"/>
          <w:szCs w:val="20"/>
        </w:rPr>
      </w:pPr>
      <w:r w:rsidRPr="00EB5938">
        <w:rPr>
          <w:color w:val="000000"/>
          <w:sz w:val="20"/>
          <w:szCs w:val="20"/>
        </w:rPr>
        <w:t>открытость любого информационного источнику;</w:t>
      </w:r>
    </w:p>
    <w:p w:rsidR="00EB5938" w:rsidRPr="00EB5938" w:rsidRDefault="00EB5938" w:rsidP="008C21A7">
      <w:pPr>
        <w:numPr>
          <w:ilvl w:val="0"/>
          <w:numId w:val="14"/>
        </w:numPr>
        <w:shd w:val="clear" w:color="auto" w:fill="FFFFFF"/>
        <w:jc w:val="both"/>
        <w:rPr>
          <w:color w:val="000000"/>
          <w:sz w:val="20"/>
          <w:szCs w:val="20"/>
        </w:rPr>
      </w:pPr>
      <w:r w:rsidRPr="00EB5938">
        <w:rPr>
          <w:color w:val="000000"/>
          <w:sz w:val="20"/>
          <w:szCs w:val="20"/>
        </w:rPr>
        <w:t>огромный функционал и красочность демонстрации с помощью мультимедиа;</w:t>
      </w:r>
    </w:p>
    <w:p w:rsidR="00EB5938" w:rsidRPr="00EB5938" w:rsidRDefault="00EB5938" w:rsidP="008C21A7">
      <w:pPr>
        <w:numPr>
          <w:ilvl w:val="0"/>
          <w:numId w:val="14"/>
        </w:numPr>
        <w:shd w:val="clear" w:color="auto" w:fill="FFFFFF"/>
        <w:jc w:val="both"/>
        <w:rPr>
          <w:color w:val="000000"/>
          <w:sz w:val="20"/>
          <w:szCs w:val="20"/>
        </w:rPr>
      </w:pPr>
      <w:r w:rsidRPr="00EB5938">
        <w:rPr>
          <w:color w:val="000000"/>
          <w:sz w:val="20"/>
          <w:szCs w:val="20"/>
        </w:rPr>
        <w:t>удобство в наглядной доступности и творческая составляющая работы.</w:t>
      </w:r>
    </w:p>
    <w:p w:rsidR="00EB5938" w:rsidRPr="00EB5938" w:rsidRDefault="00EB5938" w:rsidP="008C21A7">
      <w:pPr>
        <w:shd w:val="clear" w:color="auto" w:fill="FFFFFF"/>
        <w:ind w:firstLine="397"/>
        <w:jc w:val="both"/>
        <w:rPr>
          <w:color w:val="000000"/>
          <w:sz w:val="20"/>
          <w:szCs w:val="20"/>
        </w:rPr>
      </w:pPr>
      <w:r w:rsidRPr="00EB5938">
        <w:rPr>
          <w:color w:val="000000"/>
          <w:sz w:val="20"/>
          <w:szCs w:val="20"/>
        </w:rPr>
        <w:t>Когда учителя владеют цифровой грамотностью и понимают, как интегрировать ее в учебную программу, ИКТ могут повлиять на обучение учащихся. Школы используют разнообразные инструменты ИКТ для передачи, создания, распространения, хранения и управления информацией. В некоторых аспектах ИКТ также стали неотъемлемой частью взаимодействия между преподаванием и обучением, благодаря таким подходам, как замена классных досок интерактивными цифровыми досками, использование собственных гаджетов учащихся или других устройств для обучения во время занятий, и, так называемая, модель "перевернутого класса", когда студенты смотрят лекционный материал дома на компьютере и используют время в классе для более интерактивных упражнений. Когда учителя владеют цифровой грамотностью и обучены использовать ИКТ, эти подходы могут привести к развитию навыков мышления более высокого порядка, предоставить ученикам творческие и индивидуальные возможности для выражения своего понимания и сделать учащихся более подготовленными к текущим технологическим изменениям в обществе, дальнейшей учебе и на рабочем месте в будущем.</w:t>
      </w:r>
    </w:p>
    <w:p w:rsidR="00EB5938" w:rsidRPr="00EB5938" w:rsidRDefault="00EB5938" w:rsidP="008C21A7">
      <w:pPr>
        <w:shd w:val="clear" w:color="auto" w:fill="FFFFFF"/>
        <w:ind w:firstLine="397"/>
        <w:jc w:val="both"/>
        <w:rPr>
          <w:color w:val="000000"/>
          <w:sz w:val="20"/>
          <w:szCs w:val="20"/>
        </w:rPr>
      </w:pPr>
      <w:r w:rsidRPr="00EB5938">
        <w:rPr>
          <w:color w:val="000000"/>
          <w:sz w:val="20"/>
          <w:szCs w:val="20"/>
        </w:rPr>
        <w:t xml:space="preserve">Учебный процесс </w:t>
      </w:r>
      <w:proofErr w:type="gramStart"/>
      <w:r w:rsidRPr="00EB5938">
        <w:rPr>
          <w:color w:val="000000"/>
          <w:sz w:val="20"/>
          <w:szCs w:val="20"/>
        </w:rPr>
        <w:t>в современной мире</w:t>
      </w:r>
      <w:proofErr w:type="gramEnd"/>
      <w:r w:rsidRPr="00EB5938">
        <w:rPr>
          <w:color w:val="000000"/>
          <w:sz w:val="20"/>
          <w:szCs w:val="20"/>
        </w:rPr>
        <w:t xml:space="preserve"> уже практически невозможно вообразить без помощи интерактивных учебных пособий таких, как электронных учебников, задачников, </w:t>
      </w:r>
      <w:r w:rsidRPr="00EB5938">
        <w:rPr>
          <w:color w:val="000000"/>
          <w:sz w:val="20"/>
          <w:szCs w:val="20"/>
        </w:rPr>
        <w:lastRenderedPageBreak/>
        <w:t>тренажёров, справочников, энциклопедий и других электронных средств учебного назначения.</w:t>
      </w:r>
    </w:p>
    <w:p w:rsidR="00EB5938" w:rsidRPr="00EB5938" w:rsidRDefault="00EB5938" w:rsidP="008C21A7">
      <w:pPr>
        <w:shd w:val="clear" w:color="auto" w:fill="FFFFFF"/>
        <w:ind w:firstLine="397"/>
        <w:jc w:val="both"/>
        <w:rPr>
          <w:color w:val="333333"/>
          <w:sz w:val="20"/>
          <w:szCs w:val="20"/>
        </w:rPr>
      </w:pPr>
      <w:r w:rsidRPr="00EB5938">
        <w:rPr>
          <w:color w:val="333333"/>
          <w:sz w:val="20"/>
          <w:szCs w:val="20"/>
        </w:rPr>
        <w:t>Следует отметить, бесспорные достоинства использования ИКТ в учебном процессе на уроках информатики. А именно:</w:t>
      </w:r>
    </w:p>
    <w:p w:rsidR="00EB5938" w:rsidRPr="00EB5938" w:rsidRDefault="00EB5938" w:rsidP="008C21A7">
      <w:pPr>
        <w:numPr>
          <w:ilvl w:val="0"/>
          <w:numId w:val="11"/>
        </w:numPr>
        <w:shd w:val="clear" w:color="auto" w:fill="FFFFFF"/>
        <w:ind w:left="0" w:firstLine="397"/>
        <w:jc w:val="both"/>
        <w:rPr>
          <w:color w:val="333333"/>
          <w:sz w:val="20"/>
          <w:szCs w:val="20"/>
        </w:rPr>
      </w:pPr>
      <w:r w:rsidRPr="00EB5938">
        <w:rPr>
          <w:color w:val="333333"/>
          <w:sz w:val="20"/>
          <w:szCs w:val="20"/>
        </w:rPr>
        <w:t>Увеличение доступных методов предоставления информации.</w:t>
      </w:r>
    </w:p>
    <w:p w:rsidR="00EB5938" w:rsidRPr="00EB5938" w:rsidRDefault="00EB5938" w:rsidP="008C21A7">
      <w:pPr>
        <w:numPr>
          <w:ilvl w:val="0"/>
          <w:numId w:val="11"/>
        </w:numPr>
        <w:shd w:val="clear" w:color="auto" w:fill="FFFFFF"/>
        <w:ind w:left="0" w:firstLine="397"/>
        <w:jc w:val="both"/>
        <w:rPr>
          <w:color w:val="333333"/>
          <w:sz w:val="20"/>
          <w:szCs w:val="20"/>
        </w:rPr>
      </w:pPr>
      <w:r w:rsidRPr="00EB5938">
        <w:rPr>
          <w:color w:val="333333"/>
          <w:sz w:val="20"/>
          <w:szCs w:val="20"/>
        </w:rPr>
        <w:t>Многостороннее влияние на всевозможные каналы восприятия, на различные виды памяти, использование и обработка больших объемов информации.</w:t>
      </w:r>
    </w:p>
    <w:p w:rsidR="00EB5938" w:rsidRPr="00EB5938" w:rsidRDefault="00EB5938" w:rsidP="008C21A7">
      <w:pPr>
        <w:numPr>
          <w:ilvl w:val="0"/>
          <w:numId w:val="11"/>
        </w:numPr>
        <w:shd w:val="clear" w:color="auto" w:fill="FFFFFF"/>
        <w:ind w:left="0" w:firstLine="397"/>
        <w:jc w:val="both"/>
        <w:rPr>
          <w:color w:val="333333"/>
          <w:sz w:val="20"/>
          <w:szCs w:val="20"/>
        </w:rPr>
      </w:pPr>
      <w:r w:rsidRPr="00EB5938">
        <w:rPr>
          <w:color w:val="333333"/>
          <w:sz w:val="20"/>
          <w:szCs w:val="20"/>
        </w:rPr>
        <w:t>Удобная демонстрация материала, эстетическое оформление материалов уроков.</w:t>
      </w:r>
    </w:p>
    <w:p w:rsidR="00EB5938" w:rsidRPr="00EB5938" w:rsidRDefault="00EB5938" w:rsidP="008C21A7">
      <w:pPr>
        <w:numPr>
          <w:ilvl w:val="0"/>
          <w:numId w:val="11"/>
        </w:numPr>
        <w:shd w:val="clear" w:color="auto" w:fill="FFFFFF"/>
        <w:ind w:left="0" w:firstLine="397"/>
        <w:jc w:val="both"/>
        <w:rPr>
          <w:color w:val="333333"/>
          <w:sz w:val="20"/>
          <w:szCs w:val="20"/>
        </w:rPr>
      </w:pPr>
      <w:r w:rsidRPr="00EB5938">
        <w:rPr>
          <w:color w:val="333333"/>
          <w:sz w:val="20"/>
          <w:szCs w:val="20"/>
        </w:rPr>
        <w:t>Создание более доступной и интересной подачи материала, что также может повысить заинтересованность к внеурочным и другим мероприятиям.</w:t>
      </w:r>
    </w:p>
    <w:p w:rsidR="00EB5938" w:rsidRPr="00EB5938" w:rsidRDefault="00EB5938" w:rsidP="008C21A7">
      <w:pPr>
        <w:numPr>
          <w:ilvl w:val="0"/>
          <w:numId w:val="11"/>
        </w:numPr>
        <w:shd w:val="clear" w:color="auto" w:fill="FFFFFF"/>
        <w:ind w:left="0" w:firstLine="397"/>
        <w:jc w:val="both"/>
        <w:rPr>
          <w:color w:val="333333"/>
          <w:sz w:val="20"/>
          <w:szCs w:val="20"/>
        </w:rPr>
      </w:pPr>
      <w:r w:rsidRPr="00EB5938">
        <w:rPr>
          <w:color w:val="333333"/>
          <w:sz w:val="20"/>
          <w:szCs w:val="20"/>
        </w:rPr>
        <w:t>Повышение адаптации учеников в информационном пространстве и построение информационной культуры.</w:t>
      </w:r>
    </w:p>
    <w:p w:rsidR="00EB5938" w:rsidRPr="00EB5938" w:rsidRDefault="00EB5938" w:rsidP="008C21A7">
      <w:pPr>
        <w:numPr>
          <w:ilvl w:val="0"/>
          <w:numId w:val="11"/>
        </w:numPr>
        <w:shd w:val="clear" w:color="auto" w:fill="FFFFFF"/>
        <w:ind w:left="0" w:firstLine="397"/>
        <w:jc w:val="both"/>
        <w:rPr>
          <w:color w:val="333333"/>
          <w:sz w:val="20"/>
          <w:szCs w:val="20"/>
        </w:rPr>
      </w:pPr>
      <w:r w:rsidRPr="00EB5938">
        <w:rPr>
          <w:color w:val="333333"/>
          <w:sz w:val="20"/>
          <w:szCs w:val="20"/>
        </w:rPr>
        <w:t>Эффективная и качественная диагностика и мониторинг учебного процесса.</w:t>
      </w:r>
    </w:p>
    <w:p w:rsidR="00EB5938" w:rsidRPr="00EB5938" w:rsidRDefault="00EB5938" w:rsidP="008C21A7">
      <w:pPr>
        <w:numPr>
          <w:ilvl w:val="0"/>
          <w:numId w:val="11"/>
        </w:numPr>
        <w:shd w:val="clear" w:color="auto" w:fill="FFFFFF"/>
        <w:ind w:left="0" w:firstLine="397"/>
        <w:jc w:val="both"/>
        <w:rPr>
          <w:color w:val="333333"/>
          <w:sz w:val="20"/>
          <w:szCs w:val="20"/>
        </w:rPr>
      </w:pPr>
      <w:r w:rsidRPr="00EB5938">
        <w:rPr>
          <w:color w:val="333333"/>
          <w:sz w:val="20"/>
          <w:szCs w:val="20"/>
        </w:rPr>
        <w:t>Повышение уровня педагогической работы.</w:t>
      </w:r>
    </w:p>
    <w:p w:rsidR="00EB5938" w:rsidRPr="00EB5938" w:rsidRDefault="00EB5938" w:rsidP="008C21A7">
      <w:pPr>
        <w:ind w:firstLine="397"/>
        <w:jc w:val="both"/>
        <w:rPr>
          <w:color w:val="000000"/>
          <w:sz w:val="20"/>
          <w:szCs w:val="20"/>
        </w:rPr>
      </w:pPr>
      <w:r w:rsidRPr="00EB5938">
        <w:rPr>
          <w:color w:val="000000"/>
          <w:sz w:val="20"/>
          <w:szCs w:val="20"/>
        </w:rPr>
        <w:t>Телекоммуникации, информационные ресурсы, интернет-сервисы и мультимедиа, при правильном и активном использовании, вовлекают учителей и учеников в активный познавательный и воспитательный процесс, где создан свободный доступ к информации, необходимой для формирования собственного и аргументированного мнения на любую тему и возможности его комплексного исследования.</w:t>
      </w:r>
    </w:p>
    <w:p w:rsidR="00EB5938" w:rsidRPr="00EB5938" w:rsidRDefault="00EB5938" w:rsidP="00EB5938">
      <w:pPr>
        <w:ind w:firstLine="397"/>
        <w:jc w:val="both"/>
        <w:rPr>
          <w:color w:val="000000"/>
          <w:sz w:val="20"/>
          <w:szCs w:val="20"/>
        </w:rPr>
      </w:pPr>
      <w:r w:rsidRPr="00EB5938">
        <w:rPr>
          <w:color w:val="000000"/>
          <w:sz w:val="20"/>
          <w:szCs w:val="20"/>
        </w:rPr>
        <w:t xml:space="preserve">Учителя нуждаются в конкретных возможностях профессионального развития, чтобы повысить свою способность использовать ИКТ для формирующих оценок обучения, индивидуального обучения, доступа к онлайн-ресурсам, а также для содействия взаимодействию и сотрудничеству учащихся. Такая подготовка в области ИКТ должна положительно влиять на общее отношение учителей к ИКТ в классе, но она также должна обеспечивать конкретные рекомендации по преподаванию и обучению ИКТ в рамках каждой дисциплины. Без этой поддержки учителя, как правило, используют ИКТ для приложений, основанных на навыках, ограничивая академическое мышление учащихся. Для поддержки учителей, когда они меняют свое преподавание, также важно, чтобы руководители, методисты, преподаватели и лица, принимающие решения, сами прошли подготовку по использованию ИКТ. </w:t>
      </w:r>
    </w:p>
    <w:p w:rsidR="00EB5938" w:rsidRPr="00EB5938" w:rsidRDefault="00EB5938" w:rsidP="00EB5938">
      <w:pPr>
        <w:ind w:firstLine="397"/>
        <w:jc w:val="both"/>
        <w:rPr>
          <w:color w:val="000000"/>
          <w:sz w:val="20"/>
          <w:szCs w:val="20"/>
        </w:rPr>
      </w:pPr>
      <w:r w:rsidRPr="00EB5938">
        <w:rPr>
          <w:color w:val="000000"/>
          <w:sz w:val="20"/>
          <w:szCs w:val="20"/>
        </w:rPr>
        <w:lastRenderedPageBreak/>
        <w:t>Но, тем не менее, каждый педагог должен помнить, что компьютер в</w:t>
      </w:r>
      <w:r w:rsidRPr="00EB5938">
        <w:rPr>
          <w:rFonts w:hint="eastAsia"/>
          <w:color w:val="000000"/>
          <w:sz w:val="20"/>
          <w:szCs w:val="20"/>
        </w:rPr>
        <w:t xml:space="preserve"> </w:t>
      </w:r>
      <w:r w:rsidRPr="00EB5938">
        <w:rPr>
          <w:color w:val="000000"/>
          <w:sz w:val="20"/>
          <w:szCs w:val="20"/>
        </w:rPr>
        <w:t>образовательном процессе не является учителем, заместителем или аналогом самого учителя,</w:t>
      </w:r>
      <w:r w:rsidRPr="00EB5938">
        <w:rPr>
          <w:rFonts w:hint="eastAsia"/>
          <w:color w:val="000000"/>
          <w:sz w:val="20"/>
          <w:szCs w:val="20"/>
        </w:rPr>
        <w:t xml:space="preserve"> </w:t>
      </w:r>
      <w:r w:rsidRPr="00EB5938">
        <w:rPr>
          <w:color w:val="000000"/>
          <w:sz w:val="20"/>
          <w:szCs w:val="20"/>
        </w:rPr>
        <w:t>компьютер — это средство развития ребенка, усиливающее и расширяющее</w:t>
      </w:r>
      <w:r w:rsidRPr="00EB5938">
        <w:rPr>
          <w:rFonts w:hint="eastAsia"/>
          <w:color w:val="000000"/>
          <w:sz w:val="20"/>
          <w:szCs w:val="20"/>
        </w:rPr>
        <w:t xml:space="preserve"> </w:t>
      </w:r>
      <w:r w:rsidRPr="00EB5938">
        <w:rPr>
          <w:color w:val="000000"/>
          <w:sz w:val="20"/>
          <w:szCs w:val="20"/>
        </w:rPr>
        <w:t>возможности его познавательной деятельности. Компьютер предоставляет преподавателю</w:t>
      </w:r>
      <w:r w:rsidRPr="00EB5938">
        <w:rPr>
          <w:rFonts w:hint="eastAsia"/>
          <w:color w:val="000000"/>
          <w:sz w:val="20"/>
          <w:szCs w:val="20"/>
        </w:rPr>
        <w:t xml:space="preserve"> </w:t>
      </w:r>
      <w:r w:rsidRPr="00EB5938">
        <w:rPr>
          <w:color w:val="000000"/>
          <w:sz w:val="20"/>
          <w:szCs w:val="20"/>
        </w:rPr>
        <w:t>возможность высвободить время для творческой деятельности и создать индивидуальные образовательные</w:t>
      </w:r>
      <w:r w:rsidRPr="00EB5938">
        <w:rPr>
          <w:rFonts w:hint="eastAsia"/>
          <w:color w:val="000000"/>
          <w:sz w:val="20"/>
          <w:szCs w:val="20"/>
        </w:rPr>
        <w:t xml:space="preserve"> </w:t>
      </w:r>
      <w:r w:rsidRPr="00EB5938">
        <w:rPr>
          <w:color w:val="000000"/>
          <w:sz w:val="20"/>
          <w:szCs w:val="20"/>
        </w:rPr>
        <w:t>маршруты для учеников. Компьютер позволяет качественно изменять контроль за</w:t>
      </w:r>
      <w:r w:rsidRPr="00EB5938">
        <w:rPr>
          <w:rFonts w:hint="eastAsia"/>
          <w:color w:val="000000"/>
          <w:sz w:val="20"/>
          <w:szCs w:val="20"/>
        </w:rPr>
        <w:t xml:space="preserve"> </w:t>
      </w:r>
      <w:r w:rsidRPr="00EB5938">
        <w:rPr>
          <w:color w:val="000000"/>
          <w:sz w:val="20"/>
          <w:szCs w:val="20"/>
        </w:rPr>
        <w:t>деятельностью обучающихся, обеспечивая при этом гибкость управления учебным процессом. Несмотря на использование ИКТ, роль учителя остается одной из важных. Он подбирает компьютерные программы</w:t>
      </w:r>
      <w:r w:rsidRPr="00EB5938">
        <w:rPr>
          <w:rFonts w:hint="eastAsia"/>
          <w:color w:val="000000"/>
          <w:sz w:val="20"/>
          <w:szCs w:val="20"/>
        </w:rPr>
        <w:t xml:space="preserve"> </w:t>
      </w:r>
      <w:r w:rsidRPr="00EB5938">
        <w:rPr>
          <w:color w:val="000000"/>
          <w:sz w:val="20"/>
          <w:szCs w:val="20"/>
        </w:rPr>
        <w:t>для урока, дидактический материал и индивидуальные задания, помогает учащимся в процессе</w:t>
      </w:r>
      <w:r w:rsidRPr="00EB5938">
        <w:rPr>
          <w:rFonts w:hint="eastAsia"/>
          <w:color w:val="000000"/>
          <w:sz w:val="20"/>
          <w:szCs w:val="20"/>
        </w:rPr>
        <w:t xml:space="preserve"> </w:t>
      </w:r>
      <w:r w:rsidRPr="00EB5938">
        <w:rPr>
          <w:color w:val="000000"/>
          <w:sz w:val="20"/>
          <w:szCs w:val="20"/>
        </w:rPr>
        <w:t>работы, оценивает их знания и развитие. Использование компьютерных технологий</w:t>
      </w:r>
      <w:r w:rsidRPr="00EB5938">
        <w:rPr>
          <w:rFonts w:hint="eastAsia"/>
          <w:color w:val="000000"/>
          <w:sz w:val="20"/>
          <w:szCs w:val="20"/>
        </w:rPr>
        <w:t xml:space="preserve"> </w:t>
      </w:r>
      <w:r w:rsidRPr="00EB5938">
        <w:rPr>
          <w:color w:val="000000"/>
          <w:sz w:val="20"/>
          <w:szCs w:val="20"/>
        </w:rPr>
        <w:t>делает и позволяет сделать осознанный выбор наилучшего варианта обучения.</w:t>
      </w:r>
    </w:p>
    <w:p w:rsidR="00EB5938" w:rsidRPr="00EB5938" w:rsidRDefault="00EB5938" w:rsidP="00EB5938">
      <w:pPr>
        <w:ind w:firstLine="397"/>
        <w:jc w:val="both"/>
        <w:rPr>
          <w:color w:val="000000"/>
          <w:sz w:val="20"/>
          <w:szCs w:val="20"/>
        </w:rPr>
      </w:pPr>
      <w:r w:rsidRPr="00EB5938">
        <w:rPr>
          <w:color w:val="000000"/>
          <w:sz w:val="20"/>
          <w:szCs w:val="20"/>
        </w:rPr>
        <w:t>Основная задача преподавателя информатики заключается в том, что ему необходимо сформировать и развить у ученика навыки изучения и использования ИКТ, элементы культуры обучения и мышления. Ему следует разработать наиболее важный аспект учебного процесса и выбрать из множества методов, приемов и технологий те, которые помогут ученикам овладеть концептуальными компонентами учебной программы и развить когнитивные навыки учащихся, их участие в образовательной деятельности, а также обеспечить формирование и развитие навыков, их активную деятельность в течении целого урока.</w:t>
      </w:r>
    </w:p>
    <w:p w:rsidR="00EB5938" w:rsidRPr="00EB5938" w:rsidRDefault="00EB5938" w:rsidP="00EB5938">
      <w:pPr>
        <w:ind w:firstLine="397"/>
        <w:jc w:val="both"/>
        <w:rPr>
          <w:color w:val="000000"/>
          <w:sz w:val="20"/>
          <w:szCs w:val="20"/>
        </w:rPr>
      </w:pPr>
      <w:r w:rsidRPr="00EB5938">
        <w:rPr>
          <w:color w:val="000000"/>
          <w:sz w:val="20"/>
          <w:szCs w:val="20"/>
          <w:lang w:eastAsia="zh-CN"/>
        </w:rPr>
        <w:t>Для сохранения заинтересованности к уроку и</w:t>
      </w:r>
      <w:r w:rsidRPr="00EB5938">
        <w:rPr>
          <w:color w:val="000000"/>
          <w:sz w:val="20"/>
          <w:szCs w:val="20"/>
        </w:rPr>
        <w:t xml:space="preserve"> предмету, а также сформировать качественный образовательный и воспитательный процессы, мы активно используем ИКТ во время уроков. Активная и эффективная работа за компьютером помогает ученикам достигнуть более высокого уровня самостоятельности и </w:t>
      </w:r>
      <w:proofErr w:type="spellStart"/>
      <w:r w:rsidRPr="00EB5938">
        <w:rPr>
          <w:color w:val="000000"/>
          <w:sz w:val="20"/>
          <w:szCs w:val="20"/>
        </w:rPr>
        <w:t>самообучаемости</w:t>
      </w:r>
      <w:proofErr w:type="spellEnd"/>
      <w:r w:rsidRPr="00EB5938">
        <w:rPr>
          <w:color w:val="000000"/>
          <w:sz w:val="20"/>
          <w:szCs w:val="20"/>
        </w:rPr>
        <w:t>, анализа и упорядочивания входящей информации.</w:t>
      </w:r>
    </w:p>
    <w:p w:rsidR="00EB5938" w:rsidRPr="00EB5938" w:rsidRDefault="00EB5938" w:rsidP="00EB5938">
      <w:pPr>
        <w:ind w:firstLine="397"/>
        <w:jc w:val="both"/>
        <w:rPr>
          <w:color w:val="000000"/>
          <w:sz w:val="20"/>
          <w:szCs w:val="20"/>
        </w:rPr>
      </w:pPr>
      <w:r w:rsidRPr="00EB5938">
        <w:rPr>
          <w:color w:val="000000"/>
          <w:sz w:val="20"/>
          <w:szCs w:val="20"/>
        </w:rPr>
        <w:t xml:space="preserve">В данном случае, как учителя информатики и ИКТ, моя цель состоит в том, чтобы развить </w:t>
      </w:r>
      <w:proofErr w:type="spellStart"/>
      <w:r w:rsidRPr="00EB5938">
        <w:rPr>
          <w:color w:val="000000"/>
          <w:sz w:val="20"/>
          <w:szCs w:val="20"/>
        </w:rPr>
        <w:t>межпредметные</w:t>
      </w:r>
      <w:proofErr w:type="spellEnd"/>
      <w:r w:rsidRPr="00EB5938">
        <w:rPr>
          <w:color w:val="000000"/>
          <w:sz w:val="20"/>
          <w:szCs w:val="20"/>
        </w:rPr>
        <w:t xml:space="preserve"> связи между математикой, физикой и информатикой, воспитывать компьютерную грамотность и повышать самостоятельность работы учеников на уроке и реализовать индивидуальный, личностно-ориентированный метод, который будет отвечать воспитательной цели.</w:t>
      </w:r>
    </w:p>
    <w:p w:rsidR="00EB5938" w:rsidRPr="00EB5938" w:rsidRDefault="00EB5938" w:rsidP="00EB5938">
      <w:pPr>
        <w:ind w:firstLine="397"/>
        <w:jc w:val="both"/>
        <w:rPr>
          <w:color w:val="000000"/>
          <w:sz w:val="20"/>
          <w:szCs w:val="20"/>
        </w:rPr>
      </w:pPr>
      <w:r w:rsidRPr="00EB5938">
        <w:rPr>
          <w:color w:val="000000"/>
          <w:sz w:val="20"/>
          <w:szCs w:val="20"/>
        </w:rPr>
        <w:lastRenderedPageBreak/>
        <w:t>Учитывая поставленные цели, информационно-коммуникационные технологии помогают ученикам эффективно получать качественные знания как для жизни, так для успешной сдачи Единого государственного экзамена.</w:t>
      </w:r>
    </w:p>
    <w:p w:rsidR="00EB5938" w:rsidRPr="00EB5938" w:rsidRDefault="00EB5938" w:rsidP="00EB5938">
      <w:pPr>
        <w:jc w:val="both"/>
        <w:rPr>
          <w:color w:val="000000"/>
          <w:sz w:val="28"/>
          <w:szCs w:val="28"/>
        </w:rPr>
      </w:pPr>
    </w:p>
    <w:p w:rsidR="004F2EEB" w:rsidRDefault="004F2EEB" w:rsidP="004F2EEB">
      <w:pPr>
        <w:pStyle w:val="ad"/>
      </w:pPr>
    </w:p>
    <w:p w:rsidR="004F2EEB" w:rsidRDefault="004F2EEB" w:rsidP="004F2EEB">
      <w:pPr>
        <w:pStyle w:val="af4"/>
      </w:pPr>
      <w:r>
        <w:t>Литература</w:t>
      </w:r>
    </w:p>
    <w:p w:rsidR="008C21A7" w:rsidRPr="008C21A7" w:rsidRDefault="008C21A7" w:rsidP="008C21A7">
      <w:pPr>
        <w:pStyle w:val="af6"/>
        <w:numPr>
          <w:ilvl w:val="0"/>
          <w:numId w:val="13"/>
        </w:numPr>
        <w:spacing w:before="0" w:beforeAutospacing="0" w:after="0" w:afterAutospacing="0"/>
        <w:ind w:left="709" w:hanging="283"/>
        <w:jc w:val="both"/>
        <w:rPr>
          <w:color w:val="000000"/>
          <w:sz w:val="20"/>
          <w:szCs w:val="20"/>
        </w:rPr>
      </w:pPr>
      <w:r w:rsidRPr="008C21A7">
        <w:rPr>
          <w:color w:val="000000"/>
          <w:sz w:val="20"/>
          <w:szCs w:val="20"/>
        </w:rPr>
        <w:t>Быкова С. В.</w:t>
      </w:r>
      <w:r w:rsidRPr="008C21A7">
        <w:rPr>
          <w:color w:val="000000"/>
          <w:sz w:val="20"/>
          <w:szCs w:val="20"/>
        </w:rPr>
        <w:t xml:space="preserve"> </w:t>
      </w:r>
      <w:r w:rsidRPr="008C21A7">
        <w:rPr>
          <w:color w:val="000000"/>
          <w:sz w:val="20"/>
          <w:szCs w:val="20"/>
        </w:rPr>
        <w:t>Формирование устойчивого познавательного интереса к информатике, как путь личностного роста ученика. / Фестиваль методических идей: — </w:t>
      </w:r>
      <w:hyperlink r:id="rId5" w:history="1">
        <w:r w:rsidRPr="008C21A7">
          <w:rPr>
            <w:rStyle w:val="a6"/>
            <w:color w:val="1DBEF1"/>
            <w:sz w:val="20"/>
            <w:szCs w:val="20"/>
          </w:rPr>
          <w:t>http://festival.1september.ru/</w:t>
        </w:r>
      </w:hyperlink>
    </w:p>
    <w:p w:rsidR="008C21A7" w:rsidRPr="008C21A7" w:rsidRDefault="008C21A7" w:rsidP="008C21A7">
      <w:pPr>
        <w:pStyle w:val="af6"/>
        <w:numPr>
          <w:ilvl w:val="0"/>
          <w:numId w:val="13"/>
        </w:numPr>
        <w:spacing w:before="0" w:beforeAutospacing="0" w:after="0" w:afterAutospacing="0"/>
        <w:ind w:left="709" w:hanging="283"/>
        <w:jc w:val="both"/>
        <w:rPr>
          <w:color w:val="000000"/>
          <w:sz w:val="20"/>
          <w:szCs w:val="20"/>
        </w:rPr>
      </w:pPr>
      <w:proofErr w:type="spellStart"/>
      <w:r w:rsidRPr="008C21A7">
        <w:rPr>
          <w:color w:val="000000"/>
          <w:sz w:val="20"/>
          <w:szCs w:val="20"/>
        </w:rPr>
        <w:t>Гузеев</w:t>
      </w:r>
      <w:proofErr w:type="spellEnd"/>
      <w:r w:rsidRPr="008C21A7">
        <w:rPr>
          <w:color w:val="000000"/>
          <w:sz w:val="20"/>
          <w:szCs w:val="20"/>
        </w:rPr>
        <w:t xml:space="preserve"> В.В. «Образовательная технология ХХI века: деятельность, ценности, успех.</w:t>
      </w:r>
      <w:r w:rsidRPr="008C21A7">
        <w:rPr>
          <w:color w:val="000000"/>
          <w:sz w:val="20"/>
          <w:szCs w:val="20"/>
        </w:rPr>
        <w:t xml:space="preserve"> </w:t>
      </w:r>
      <w:proofErr w:type="gramStart"/>
      <w:r w:rsidRPr="008C21A7">
        <w:rPr>
          <w:color w:val="000000"/>
          <w:sz w:val="20"/>
          <w:szCs w:val="20"/>
        </w:rPr>
        <w:t>« —</w:t>
      </w:r>
      <w:proofErr w:type="gramEnd"/>
      <w:r w:rsidRPr="008C21A7">
        <w:rPr>
          <w:color w:val="000000"/>
          <w:sz w:val="20"/>
          <w:szCs w:val="20"/>
        </w:rPr>
        <w:t xml:space="preserve"> М.,</w:t>
      </w:r>
      <w:r w:rsidRPr="008C21A7">
        <w:rPr>
          <w:color w:val="000000"/>
          <w:sz w:val="20"/>
          <w:szCs w:val="20"/>
        </w:rPr>
        <w:t xml:space="preserve"> </w:t>
      </w:r>
      <w:r w:rsidRPr="008C21A7">
        <w:rPr>
          <w:color w:val="000000"/>
          <w:sz w:val="20"/>
          <w:szCs w:val="20"/>
        </w:rPr>
        <w:t>Центр «Педагогический поиск» 2004 г.</w:t>
      </w:r>
    </w:p>
    <w:p w:rsidR="008C21A7" w:rsidRPr="008C21A7" w:rsidRDefault="008C21A7" w:rsidP="008C21A7">
      <w:pPr>
        <w:pStyle w:val="af6"/>
        <w:numPr>
          <w:ilvl w:val="0"/>
          <w:numId w:val="13"/>
        </w:numPr>
        <w:spacing w:before="0" w:beforeAutospacing="0" w:after="0" w:afterAutospacing="0"/>
        <w:ind w:left="709" w:hanging="283"/>
        <w:jc w:val="both"/>
        <w:rPr>
          <w:color w:val="000000"/>
          <w:sz w:val="20"/>
          <w:szCs w:val="20"/>
        </w:rPr>
      </w:pPr>
      <w:r w:rsidRPr="008C21A7">
        <w:rPr>
          <w:color w:val="000000"/>
          <w:sz w:val="20"/>
          <w:szCs w:val="20"/>
        </w:rPr>
        <w:t>Захарова И.Г. Информационные технологии в образовании: учеб</w:t>
      </w:r>
      <w:r w:rsidRPr="008C21A7">
        <w:rPr>
          <w:color w:val="000000"/>
          <w:sz w:val="20"/>
          <w:szCs w:val="20"/>
        </w:rPr>
        <w:t xml:space="preserve">. пособие для студ. </w:t>
      </w:r>
      <w:proofErr w:type="spellStart"/>
      <w:r w:rsidRPr="008C21A7">
        <w:rPr>
          <w:color w:val="000000"/>
          <w:sz w:val="20"/>
          <w:szCs w:val="20"/>
        </w:rPr>
        <w:t>высш</w:t>
      </w:r>
      <w:proofErr w:type="spellEnd"/>
      <w:r w:rsidRPr="008C21A7">
        <w:rPr>
          <w:color w:val="000000"/>
          <w:sz w:val="20"/>
          <w:szCs w:val="20"/>
        </w:rPr>
        <w:t>. педагогически</w:t>
      </w:r>
      <w:r w:rsidRPr="008C21A7">
        <w:rPr>
          <w:color w:val="000000"/>
          <w:sz w:val="20"/>
          <w:szCs w:val="20"/>
        </w:rPr>
        <w:t>х учеб. заведений / И. Г. Захарова. — М.: Академия, 2005. — 192 с.</w:t>
      </w:r>
    </w:p>
    <w:p w:rsidR="008C21A7" w:rsidRPr="008C21A7" w:rsidRDefault="008C21A7" w:rsidP="008C21A7">
      <w:pPr>
        <w:pStyle w:val="af6"/>
        <w:numPr>
          <w:ilvl w:val="0"/>
          <w:numId w:val="13"/>
        </w:numPr>
        <w:spacing w:before="0" w:beforeAutospacing="0" w:after="0" w:afterAutospacing="0"/>
        <w:ind w:left="709" w:hanging="283"/>
        <w:jc w:val="both"/>
        <w:rPr>
          <w:rStyle w:val="a6"/>
          <w:color w:val="000000"/>
          <w:sz w:val="20"/>
          <w:szCs w:val="20"/>
        </w:rPr>
      </w:pPr>
      <w:r w:rsidRPr="008C21A7">
        <w:rPr>
          <w:color w:val="000000"/>
          <w:sz w:val="20"/>
          <w:szCs w:val="20"/>
        </w:rPr>
        <w:t>Информационные и коммуникационные технологии в образовании [материал из </w:t>
      </w:r>
      <w:proofErr w:type="spellStart"/>
      <w:r w:rsidRPr="008C21A7">
        <w:rPr>
          <w:color w:val="000000"/>
          <w:sz w:val="20"/>
          <w:szCs w:val="20"/>
        </w:rPr>
        <w:t>IrkutskWiki</w:t>
      </w:r>
      <w:proofErr w:type="spellEnd"/>
      <w:r w:rsidRPr="008C21A7">
        <w:rPr>
          <w:color w:val="000000"/>
          <w:sz w:val="20"/>
          <w:szCs w:val="20"/>
        </w:rPr>
        <w:t>]. — Режим доступа:</w:t>
      </w:r>
      <w:r w:rsidRPr="008C21A7">
        <w:rPr>
          <w:color w:val="000000"/>
          <w:sz w:val="20"/>
          <w:szCs w:val="20"/>
        </w:rPr>
        <w:t xml:space="preserve"> </w:t>
      </w:r>
      <w:hyperlink r:id="rId6" w:history="1">
        <w:r w:rsidRPr="008C21A7">
          <w:rPr>
            <w:rStyle w:val="a6"/>
            <w:color w:val="1DBEF1"/>
            <w:sz w:val="20"/>
            <w:szCs w:val="20"/>
          </w:rPr>
          <w:t>http://www.wiki.irkutsk.ru/index.php/</w:t>
        </w:r>
      </w:hyperlink>
    </w:p>
    <w:p w:rsidR="008C21A7" w:rsidRPr="008C21A7" w:rsidRDefault="008C21A7" w:rsidP="008C21A7">
      <w:pPr>
        <w:pStyle w:val="af6"/>
        <w:numPr>
          <w:ilvl w:val="0"/>
          <w:numId w:val="13"/>
        </w:numPr>
        <w:spacing w:before="0" w:beforeAutospacing="0" w:after="0" w:afterAutospacing="0"/>
        <w:ind w:left="709" w:hanging="283"/>
        <w:jc w:val="both"/>
        <w:rPr>
          <w:color w:val="000000"/>
          <w:sz w:val="20"/>
          <w:szCs w:val="20"/>
          <w:lang w:val="en-US"/>
        </w:rPr>
      </w:pPr>
      <w:proofErr w:type="spellStart"/>
      <w:r w:rsidRPr="008C21A7">
        <w:rPr>
          <w:color w:val="000000"/>
          <w:sz w:val="20"/>
          <w:szCs w:val="20"/>
          <w:lang w:val="en-US"/>
        </w:rPr>
        <w:t>Blurton</w:t>
      </w:r>
      <w:proofErr w:type="spellEnd"/>
      <w:r w:rsidRPr="008C21A7">
        <w:rPr>
          <w:color w:val="000000"/>
          <w:sz w:val="20"/>
          <w:szCs w:val="20"/>
          <w:lang w:val="en-US"/>
        </w:rPr>
        <w:t>, C. 2000. New Directions of ICT-Use in Education. United National Education Science and Culture Organization (UNESCO).</w:t>
      </w:r>
    </w:p>
    <w:p w:rsidR="008C21A7" w:rsidRPr="008C21A7" w:rsidRDefault="008C21A7" w:rsidP="008C21A7">
      <w:pPr>
        <w:pStyle w:val="af6"/>
        <w:numPr>
          <w:ilvl w:val="0"/>
          <w:numId w:val="13"/>
        </w:numPr>
        <w:spacing w:before="0" w:beforeAutospacing="0" w:after="0" w:afterAutospacing="0"/>
        <w:ind w:left="709" w:hanging="283"/>
        <w:jc w:val="both"/>
        <w:rPr>
          <w:color w:val="000000"/>
          <w:sz w:val="20"/>
          <w:szCs w:val="20"/>
          <w:lang w:val="en-US"/>
        </w:rPr>
      </w:pPr>
      <w:proofErr w:type="spellStart"/>
      <w:r w:rsidRPr="008C21A7">
        <w:rPr>
          <w:color w:val="000000"/>
          <w:sz w:val="20"/>
          <w:szCs w:val="20"/>
          <w:lang w:val="en-US"/>
        </w:rPr>
        <w:t>Enyedy</w:t>
      </w:r>
      <w:proofErr w:type="spellEnd"/>
      <w:r w:rsidRPr="008C21A7">
        <w:rPr>
          <w:color w:val="000000"/>
          <w:sz w:val="20"/>
          <w:szCs w:val="20"/>
          <w:lang w:val="en-US"/>
        </w:rPr>
        <w:t>, N. 2014. Personalized Instruction: New Interest, Old Rhetoric, Limited Results, and the Need for a New Direction for Computer-Mediated Learning. Boulder, CO: National Education Policy Center.</w:t>
      </w:r>
      <w:r w:rsidRPr="008C21A7">
        <w:rPr>
          <w:rFonts w:hint="eastAsia"/>
          <w:color w:val="000000"/>
          <w:sz w:val="20"/>
          <w:szCs w:val="20"/>
          <w:lang w:val="en-US"/>
        </w:rPr>
        <w:t xml:space="preserve"> </w:t>
      </w:r>
    </w:p>
    <w:p w:rsidR="008C21A7" w:rsidRPr="008C21A7" w:rsidRDefault="008C21A7" w:rsidP="008C21A7">
      <w:pPr>
        <w:pStyle w:val="af6"/>
        <w:numPr>
          <w:ilvl w:val="0"/>
          <w:numId w:val="13"/>
        </w:numPr>
        <w:spacing w:before="0" w:beforeAutospacing="0" w:after="0" w:afterAutospacing="0"/>
        <w:ind w:left="709" w:hanging="283"/>
        <w:jc w:val="both"/>
        <w:rPr>
          <w:color w:val="000000"/>
          <w:sz w:val="20"/>
          <w:szCs w:val="20"/>
          <w:lang w:val="en-US"/>
        </w:rPr>
      </w:pPr>
      <w:r w:rsidRPr="008C21A7">
        <w:rPr>
          <w:color w:val="000000"/>
          <w:sz w:val="20"/>
          <w:szCs w:val="20"/>
          <w:lang w:val="en-US"/>
        </w:rPr>
        <w:t xml:space="preserve">Goodwin, K. 2012. Use of Tablet Technology in the Classroom. </w:t>
      </w:r>
      <w:proofErr w:type="spellStart"/>
      <w:r w:rsidRPr="008C21A7">
        <w:rPr>
          <w:color w:val="000000"/>
          <w:sz w:val="20"/>
          <w:szCs w:val="20"/>
          <w:lang w:val="en-US"/>
        </w:rPr>
        <w:t>Strathfield</w:t>
      </w:r>
      <w:proofErr w:type="spellEnd"/>
      <w:r w:rsidRPr="008C21A7">
        <w:rPr>
          <w:color w:val="000000"/>
          <w:sz w:val="20"/>
          <w:szCs w:val="20"/>
          <w:lang w:val="en-US"/>
        </w:rPr>
        <w:t>, New South Wales: NSW Curriculum and Learning Innovation Centre.</w:t>
      </w:r>
    </w:p>
    <w:p w:rsidR="00EB5938" w:rsidRPr="008C21A7" w:rsidRDefault="00EB5938" w:rsidP="008C21A7">
      <w:pPr>
        <w:pStyle w:val="a"/>
        <w:numPr>
          <w:ilvl w:val="0"/>
          <w:numId w:val="0"/>
        </w:numPr>
        <w:ind w:left="737"/>
        <w:rPr>
          <w:lang w:val="en-US"/>
        </w:rPr>
      </w:pPr>
    </w:p>
    <w:p w:rsidR="004F2EEB" w:rsidRPr="008C21A7" w:rsidRDefault="004F2EEB" w:rsidP="004F2EEB">
      <w:pPr>
        <w:pStyle w:val="ad"/>
        <w:rPr>
          <w:lang w:val="en-US"/>
        </w:rPr>
      </w:pPr>
    </w:p>
    <w:sectPr w:rsidR="004F2EEB" w:rsidRPr="008C21A7"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15:restartNumberingAfterBreak="0">
    <w:nsid w:val="36CD0D61"/>
    <w:multiLevelType w:val="hybridMultilevel"/>
    <w:tmpl w:val="FD4C0BF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3A807E02"/>
    <w:multiLevelType w:val="multilevel"/>
    <w:tmpl w:val="DB2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971D0"/>
    <w:multiLevelType w:val="multilevel"/>
    <w:tmpl w:val="2BDE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D0B3256"/>
    <w:multiLevelType w:val="multilevel"/>
    <w:tmpl w:val="77C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4"/>
  </w:num>
  <w:num w:numId="5">
    <w:abstractNumId w:val="5"/>
  </w:num>
  <w:num w:numId="6">
    <w:abstractNumId w:val="12"/>
  </w:num>
  <w:num w:numId="7">
    <w:abstractNumId w:val="3"/>
  </w:num>
  <w:num w:numId="8">
    <w:abstractNumId w:val="2"/>
  </w:num>
  <w:num w:numId="9">
    <w:abstractNumId w:val="13"/>
  </w:num>
  <w:num w:numId="10">
    <w:abstractNumId w:val="10"/>
  </w:num>
  <w:num w:numId="11">
    <w:abstractNumId w:val="11"/>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AD"/>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D4006"/>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126AD"/>
    <w:rsid w:val="00430319"/>
    <w:rsid w:val="00446F68"/>
    <w:rsid w:val="004606C5"/>
    <w:rsid w:val="00475923"/>
    <w:rsid w:val="004B4C14"/>
    <w:rsid w:val="004B754C"/>
    <w:rsid w:val="004C1147"/>
    <w:rsid w:val="004C56AA"/>
    <w:rsid w:val="004F2EEB"/>
    <w:rsid w:val="00523801"/>
    <w:rsid w:val="0054498E"/>
    <w:rsid w:val="00545759"/>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C21A7"/>
    <w:rsid w:val="008D6DA0"/>
    <w:rsid w:val="008E6B65"/>
    <w:rsid w:val="008F45BD"/>
    <w:rsid w:val="0094547F"/>
    <w:rsid w:val="009507C9"/>
    <w:rsid w:val="00981755"/>
    <w:rsid w:val="00985CA2"/>
    <w:rsid w:val="00987A26"/>
    <w:rsid w:val="009C2312"/>
    <w:rsid w:val="009D0675"/>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63B67"/>
    <w:rsid w:val="00B70985"/>
    <w:rsid w:val="00B81754"/>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5938"/>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4DE73"/>
  <w15:chartTrackingRefBased/>
  <w15:docId w15:val="{5E78966D-06D9-433A-80F3-599416F8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uiPriority w:val="99"/>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1D40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wiki.irkutsk.ru%2Findex.php%2F" TargetMode="External"/><Relationship Id="rId5" Type="http://schemas.openxmlformats.org/officeDocument/2006/relationships/hyperlink" Target="http://infourok.ru/go.html?href=http%3A%2F%2Ffestival.1september.ru%2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2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 (3)</Template>
  <TotalTime>66</TotalTime>
  <Pages>5</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User</dc:creator>
  <cp:keywords/>
  <dc:description/>
  <cp:lastModifiedBy>User</cp:lastModifiedBy>
  <cp:revision>1</cp:revision>
  <cp:lastPrinted>1601-01-01T00:00:00Z</cp:lastPrinted>
  <dcterms:created xsi:type="dcterms:W3CDTF">2021-05-14T19:37:00Z</dcterms:created>
  <dcterms:modified xsi:type="dcterms:W3CDTF">2021-05-14T20:51:00Z</dcterms:modified>
</cp:coreProperties>
</file>