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9C" w:rsidRPr="00D05B29" w:rsidRDefault="007D0D9C" w:rsidP="00D05B29">
      <w:pPr>
        <w:tabs>
          <w:tab w:val="left" w:pos="1064"/>
        </w:tabs>
        <w:spacing w:after="0" w:line="240" w:lineRule="auto"/>
        <w:jc w:val="both"/>
        <w:rPr>
          <w:rFonts w:ascii="Times New Roman" w:hAnsi="Times New Roman" w:cs="Times New Roman"/>
          <w:b/>
          <w:sz w:val="20"/>
          <w:szCs w:val="28"/>
        </w:rPr>
      </w:pPr>
      <w:proofErr w:type="spellStart"/>
      <w:r w:rsidRPr="00D05B29">
        <w:rPr>
          <w:rFonts w:ascii="Times New Roman" w:hAnsi="Times New Roman" w:cs="Times New Roman"/>
          <w:b/>
          <w:sz w:val="20"/>
          <w:szCs w:val="28"/>
        </w:rPr>
        <w:t>Тынбаева</w:t>
      </w:r>
      <w:proofErr w:type="spellEnd"/>
      <w:r w:rsidRPr="00D05B29">
        <w:rPr>
          <w:rFonts w:ascii="Times New Roman" w:hAnsi="Times New Roman" w:cs="Times New Roman"/>
          <w:b/>
          <w:sz w:val="20"/>
          <w:szCs w:val="28"/>
        </w:rPr>
        <w:t xml:space="preserve"> Г.С., </w:t>
      </w:r>
      <w:proofErr w:type="spellStart"/>
      <w:r w:rsidRPr="00D05B29">
        <w:rPr>
          <w:rFonts w:ascii="Times New Roman" w:hAnsi="Times New Roman" w:cs="Times New Roman"/>
          <w:b/>
          <w:sz w:val="20"/>
          <w:szCs w:val="28"/>
        </w:rPr>
        <w:t>Шляховая</w:t>
      </w:r>
      <w:proofErr w:type="spellEnd"/>
      <w:r w:rsidRPr="00D05B29">
        <w:rPr>
          <w:rFonts w:ascii="Times New Roman" w:hAnsi="Times New Roman" w:cs="Times New Roman"/>
          <w:b/>
          <w:sz w:val="20"/>
          <w:szCs w:val="28"/>
        </w:rPr>
        <w:t xml:space="preserve"> Я.Д.</w:t>
      </w:r>
    </w:p>
    <w:p w:rsidR="007D0D9C" w:rsidRPr="00D05B29" w:rsidRDefault="007D0D9C" w:rsidP="00D05B29">
      <w:pPr>
        <w:tabs>
          <w:tab w:val="left" w:pos="1064"/>
        </w:tabs>
        <w:spacing w:after="0" w:line="240" w:lineRule="auto"/>
        <w:rPr>
          <w:rFonts w:ascii="Times New Roman" w:hAnsi="Times New Roman" w:cs="Times New Roman"/>
          <w:i/>
          <w:sz w:val="20"/>
          <w:szCs w:val="28"/>
        </w:rPr>
      </w:pPr>
      <w:r w:rsidRPr="00D05B29">
        <w:rPr>
          <w:rFonts w:ascii="Times New Roman" w:hAnsi="Times New Roman" w:cs="Times New Roman"/>
          <w:i/>
          <w:sz w:val="20"/>
          <w:szCs w:val="28"/>
        </w:rPr>
        <w:t>ЦИФРОВЫЕ ОБРАЗОВАТЕЛЬНЫН РЕСУРСЫ В ДЕЯТЕЛЬНОСТИ ПЕДАГОГА</w:t>
      </w:r>
    </w:p>
    <w:p w:rsidR="001A6224" w:rsidRDefault="001A6224" w:rsidP="00635AA7">
      <w:pPr>
        <w:tabs>
          <w:tab w:val="left" w:pos="1064"/>
        </w:tabs>
        <w:spacing w:after="0" w:line="240" w:lineRule="auto"/>
        <w:ind w:firstLine="426"/>
        <w:jc w:val="center"/>
        <w:rPr>
          <w:rFonts w:ascii="Times New Roman" w:hAnsi="Times New Roman" w:cs="Times New Roman"/>
          <w:i/>
          <w:sz w:val="18"/>
          <w:szCs w:val="28"/>
        </w:rPr>
      </w:pPr>
    </w:p>
    <w:p w:rsidR="001A6224" w:rsidRDefault="007D0D9C" w:rsidP="00635AA7">
      <w:pPr>
        <w:tabs>
          <w:tab w:val="left" w:pos="1064"/>
        </w:tabs>
        <w:spacing w:after="0" w:line="240" w:lineRule="auto"/>
        <w:ind w:firstLine="426"/>
        <w:jc w:val="center"/>
        <w:rPr>
          <w:rFonts w:ascii="Times New Roman" w:hAnsi="Times New Roman" w:cs="Times New Roman"/>
          <w:i/>
          <w:sz w:val="18"/>
          <w:szCs w:val="28"/>
        </w:rPr>
      </w:pPr>
      <w:r w:rsidRPr="00635AA7">
        <w:rPr>
          <w:rFonts w:ascii="Times New Roman" w:hAnsi="Times New Roman" w:cs="Times New Roman"/>
          <w:i/>
          <w:sz w:val="18"/>
          <w:szCs w:val="28"/>
        </w:rPr>
        <w:t xml:space="preserve">Карагандинский университет имени </w:t>
      </w:r>
      <w:proofErr w:type="spellStart"/>
      <w:r w:rsidRPr="00635AA7">
        <w:rPr>
          <w:rFonts w:ascii="Times New Roman" w:hAnsi="Times New Roman" w:cs="Times New Roman"/>
          <w:i/>
          <w:sz w:val="18"/>
          <w:szCs w:val="28"/>
        </w:rPr>
        <w:t>Е.А.Букетов</w:t>
      </w:r>
      <w:r w:rsidR="00635AA7" w:rsidRPr="00635AA7">
        <w:rPr>
          <w:rFonts w:ascii="Times New Roman" w:hAnsi="Times New Roman" w:cs="Times New Roman"/>
          <w:i/>
          <w:sz w:val="18"/>
          <w:szCs w:val="28"/>
        </w:rPr>
        <w:t>а</w:t>
      </w:r>
      <w:proofErr w:type="spellEnd"/>
      <w:r w:rsidR="00635AA7" w:rsidRPr="00635AA7">
        <w:rPr>
          <w:rFonts w:ascii="Times New Roman" w:hAnsi="Times New Roman" w:cs="Times New Roman"/>
          <w:i/>
          <w:sz w:val="18"/>
          <w:szCs w:val="28"/>
        </w:rPr>
        <w:t>, Казахстан, г</w:t>
      </w:r>
      <w:proofErr w:type="gramStart"/>
      <w:r w:rsidR="00635AA7" w:rsidRPr="00635AA7">
        <w:rPr>
          <w:rFonts w:ascii="Times New Roman" w:hAnsi="Times New Roman" w:cs="Times New Roman"/>
          <w:i/>
          <w:sz w:val="18"/>
          <w:szCs w:val="28"/>
        </w:rPr>
        <w:t>.</w:t>
      </w:r>
      <w:r w:rsidR="001A6224">
        <w:rPr>
          <w:rFonts w:ascii="Times New Roman" w:hAnsi="Times New Roman" w:cs="Times New Roman"/>
          <w:i/>
          <w:sz w:val="18"/>
          <w:szCs w:val="28"/>
        </w:rPr>
        <w:t>К</w:t>
      </w:r>
      <w:proofErr w:type="gramEnd"/>
      <w:r w:rsidR="001A6224">
        <w:rPr>
          <w:rFonts w:ascii="Times New Roman" w:hAnsi="Times New Roman" w:cs="Times New Roman"/>
          <w:i/>
          <w:sz w:val="18"/>
          <w:szCs w:val="28"/>
        </w:rPr>
        <w:t>араганда</w:t>
      </w:r>
    </w:p>
    <w:p w:rsidR="00635AA7" w:rsidRPr="00D05B29" w:rsidRDefault="00635AA7" w:rsidP="00635AA7">
      <w:pPr>
        <w:tabs>
          <w:tab w:val="left" w:pos="1064"/>
        </w:tabs>
        <w:spacing w:after="0" w:line="240" w:lineRule="auto"/>
        <w:ind w:firstLine="426"/>
        <w:jc w:val="center"/>
        <w:rPr>
          <w:rFonts w:ascii="Times New Roman" w:hAnsi="Times New Roman" w:cs="Times New Roman"/>
          <w:i/>
          <w:sz w:val="18"/>
          <w:szCs w:val="28"/>
        </w:rPr>
      </w:pPr>
      <w:r w:rsidRPr="00635AA7">
        <w:rPr>
          <w:rFonts w:ascii="Times New Roman" w:hAnsi="Times New Roman" w:cs="Times New Roman"/>
          <w:i/>
          <w:sz w:val="18"/>
          <w:szCs w:val="28"/>
        </w:rPr>
        <w:t xml:space="preserve">, </w:t>
      </w:r>
      <w:hyperlink r:id="rId5" w:history="1">
        <w:r w:rsidRPr="00635AA7">
          <w:rPr>
            <w:rStyle w:val="a4"/>
            <w:rFonts w:ascii="Times New Roman" w:hAnsi="Times New Roman" w:cs="Times New Roman"/>
            <w:i/>
            <w:sz w:val="18"/>
            <w:szCs w:val="28"/>
          </w:rPr>
          <w:t>gulnara.st@mail.ru</w:t>
        </w:r>
      </w:hyperlink>
      <w:r w:rsidRPr="00635AA7">
        <w:rPr>
          <w:rFonts w:ascii="Times New Roman" w:hAnsi="Times New Roman" w:cs="Times New Roman"/>
          <w:i/>
          <w:sz w:val="18"/>
          <w:szCs w:val="28"/>
        </w:rPr>
        <w:t xml:space="preserve">, </w:t>
      </w:r>
      <w:hyperlink r:id="rId6" w:history="1">
        <w:r w:rsidRPr="00635AA7">
          <w:rPr>
            <w:rStyle w:val="a4"/>
            <w:rFonts w:ascii="Times New Roman" w:hAnsi="Times New Roman" w:cs="Times New Roman"/>
            <w:i/>
            <w:sz w:val="18"/>
            <w:szCs w:val="28"/>
            <w:lang w:val="en-US"/>
          </w:rPr>
          <w:t>yana</w:t>
        </w:r>
        <w:r w:rsidRPr="00635AA7">
          <w:rPr>
            <w:rStyle w:val="a4"/>
            <w:rFonts w:ascii="Times New Roman" w:hAnsi="Times New Roman" w:cs="Times New Roman"/>
            <w:i/>
            <w:sz w:val="18"/>
            <w:szCs w:val="28"/>
          </w:rPr>
          <w:t>20002407@</w:t>
        </w:r>
        <w:r w:rsidRPr="00635AA7">
          <w:rPr>
            <w:rStyle w:val="a4"/>
            <w:rFonts w:ascii="Times New Roman" w:hAnsi="Times New Roman" w:cs="Times New Roman"/>
            <w:i/>
            <w:sz w:val="18"/>
            <w:szCs w:val="28"/>
            <w:lang w:val="en-US"/>
          </w:rPr>
          <w:t>mail</w:t>
        </w:r>
        <w:r w:rsidRPr="00635AA7">
          <w:rPr>
            <w:rStyle w:val="a4"/>
            <w:rFonts w:ascii="Times New Roman" w:hAnsi="Times New Roman" w:cs="Times New Roman"/>
            <w:i/>
            <w:sz w:val="18"/>
            <w:szCs w:val="28"/>
          </w:rPr>
          <w:t>.</w:t>
        </w:r>
        <w:r w:rsidRPr="00635AA7">
          <w:rPr>
            <w:rStyle w:val="a4"/>
            <w:rFonts w:ascii="Times New Roman" w:hAnsi="Times New Roman" w:cs="Times New Roman"/>
            <w:i/>
            <w:sz w:val="18"/>
            <w:szCs w:val="28"/>
            <w:lang w:val="en-US"/>
          </w:rPr>
          <w:t>ru</w:t>
        </w:r>
      </w:hyperlink>
    </w:p>
    <w:p w:rsidR="00067E16" w:rsidRPr="00067E16" w:rsidRDefault="00067E16" w:rsidP="00635AA7">
      <w:pPr>
        <w:tabs>
          <w:tab w:val="left" w:pos="1064"/>
        </w:tabs>
        <w:spacing w:after="0" w:line="240" w:lineRule="auto"/>
        <w:ind w:firstLine="426"/>
        <w:jc w:val="center"/>
        <w:rPr>
          <w:rFonts w:ascii="Times New Roman" w:hAnsi="Times New Roman" w:cs="Times New Roman"/>
          <w:i/>
          <w:sz w:val="18"/>
          <w:szCs w:val="28"/>
        </w:rPr>
      </w:pPr>
    </w:p>
    <w:p w:rsidR="00635AA7" w:rsidRPr="00067E16" w:rsidRDefault="00635AA7" w:rsidP="00D05B29">
      <w:pPr>
        <w:tabs>
          <w:tab w:val="left" w:pos="1064"/>
        </w:tabs>
        <w:spacing w:after="0" w:line="240" w:lineRule="auto"/>
        <w:jc w:val="both"/>
        <w:rPr>
          <w:rFonts w:ascii="Times New Roman" w:hAnsi="Times New Roman" w:cs="Times New Roman"/>
          <w:b/>
          <w:sz w:val="18"/>
          <w:szCs w:val="28"/>
          <w:lang w:val="en-US"/>
        </w:rPr>
      </w:pPr>
      <w:proofErr w:type="gramStart"/>
      <w:r w:rsidRPr="00D05B29">
        <w:rPr>
          <w:rFonts w:ascii="Times New Roman" w:hAnsi="Times New Roman" w:cs="Times New Roman"/>
          <w:b/>
          <w:sz w:val="20"/>
          <w:szCs w:val="28"/>
          <w:lang w:val="en-US"/>
        </w:rPr>
        <w:t>Tynbaeva</w:t>
      </w:r>
      <w:r w:rsidRPr="00067E16">
        <w:rPr>
          <w:rFonts w:ascii="Times New Roman" w:hAnsi="Times New Roman" w:cs="Times New Roman"/>
          <w:b/>
          <w:sz w:val="18"/>
          <w:szCs w:val="28"/>
          <w:lang w:val="en-US"/>
        </w:rPr>
        <w:t xml:space="preserve"> G.S., Shlyakhovaya Ya.</w:t>
      </w:r>
      <w:proofErr w:type="gramEnd"/>
      <w:r w:rsidRPr="00067E16">
        <w:rPr>
          <w:rFonts w:ascii="Times New Roman" w:hAnsi="Times New Roman" w:cs="Times New Roman"/>
          <w:b/>
          <w:sz w:val="18"/>
          <w:szCs w:val="28"/>
          <w:lang w:val="en-US"/>
        </w:rPr>
        <w:t xml:space="preserve"> D.</w:t>
      </w:r>
    </w:p>
    <w:p w:rsidR="00635AA7" w:rsidRPr="00D05B29" w:rsidRDefault="00635AA7" w:rsidP="00D05B29">
      <w:pPr>
        <w:spacing w:after="0" w:line="240" w:lineRule="auto"/>
        <w:rPr>
          <w:rFonts w:ascii="Times New Roman" w:hAnsi="Times New Roman" w:cs="Times New Roman"/>
          <w:i/>
          <w:sz w:val="20"/>
          <w:szCs w:val="28"/>
          <w:lang w:val="en-US"/>
        </w:rPr>
      </w:pPr>
      <w:r w:rsidRPr="00D05B29">
        <w:rPr>
          <w:rFonts w:ascii="Times New Roman" w:hAnsi="Times New Roman" w:cs="Times New Roman"/>
          <w:i/>
          <w:sz w:val="20"/>
          <w:szCs w:val="28"/>
          <w:lang w:val="en-US"/>
        </w:rPr>
        <w:t>DIGITAL EDUCATIONAL RESOURCES IN THE ACTIVITIES OF THE TEACHER</w:t>
      </w:r>
    </w:p>
    <w:p w:rsidR="00067E16" w:rsidRPr="00067E16" w:rsidRDefault="00067E16" w:rsidP="00635AA7">
      <w:pPr>
        <w:spacing w:after="0" w:line="240" w:lineRule="auto"/>
        <w:ind w:firstLine="426"/>
        <w:jc w:val="center"/>
        <w:rPr>
          <w:rFonts w:ascii="Times New Roman" w:hAnsi="Times New Roman" w:cs="Times New Roman"/>
          <w:i/>
          <w:sz w:val="18"/>
          <w:szCs w:val="28"/>
          <w:lang w:val="en-US"/>
        </w:rPr>
      </w:pPr>
    </w:p>
    <w:p w:rsidR="00635AA7" w:rsidRDefault="00635AA7" w:rsidP="00635AA7">
      <w:pPr>
        <w:spacing w:after="0" w:line="240" w:lineRule="auto"/>
        <w:ind w:firstLine="426"/>
        <w:jc w:val="center"/>
        <w:rPr>
          <w:rFonts w:ascii="Times New Roman" w:hAnsi="Times New Roman" w:cs="Times New Roman"/>
          <w:i/>
          <w:sz w:val="18"/>
          <w:szCs w:val="28"/>
          <w:lang w:val="en-US"/>
        </w:rPr>
      </w:pPr>
      <w:r w:rsidRPr="00067E16">
        <w:rPr>
          <w:rFonts w:ascii="Times New Roman" w:hAnsi="Times New Roman" w:cs="Times New Roman"/>
          <w:i/>
          <w:sz w:val="18"/>
          <w:szCs w:val="28"/>
          <w:lang w:val="en-US"/>
        </w:rPr>
        <w:t xml:space="preserve">Karaganda University named after E.A. </w:t>
      </w:r>
      <w:proofErr w:type="spellStart"/>
      <w:r w:rsidRPr="00067E16">
        <w:rPr>
          <w:rFonts w:ascii="Times New Roman" w:hAnsi="Times New Roman" w:cs="Times New Roman"/>
          <w:i/>
          <w:sz w:val="18"/>
          <w:szCs w:val="28"/>
          <w:lang w:val="en-US"/>
        </w:rPr>
        <w:t>Buketov</w:t>
      </w:r>
      <w:proofErr w:type="spellEnd"/>
      <w:r w:rsidRPr="00067E16">
        <w:rPr>
          <w:rFonts w:ascii="Times New Roman" w:hAnsi="Times New Roman" w:cs="Times New Roman"/>
          <w:i/>
          <w:sz w:val="18"/>
          <w:szCs w:val="28"/>
          <w:lang w:val="en-US"/>
        </w:rPr>
        <w:t xml:space="preserve">, Kazakhstan, </w:t>
      </w:r>
      <w:r w:rsidR="001A6224">
        <w:rPr>
          <w:rFonts w:ascii="Times New Roman" w:hAnsi="Times New Roman" w:cs="Times New Roman"/>
          <w:i/>
          <w:sz w:val="18"/>
          <w:szCs w:val="28"/>
          <w:lang w:val="en-US"/>
        </w:rPr>
        <w:t>Karaganda</w:t>
      </w:r>
      <w:r w:rsidRPr="00067E16">
        <w:rPr>
          <w:rFonts w:ascii="Times New Roman" w:hAnsi="Times New Roman" w:cs="Times New Roman"/>
          <w:i/>
          <w:sz w:val="18"/>
          <w:szCs w:val="28"/>
          <w:lang w:val="en-US"/>
        </w:rPr>
        <w:t xml:space="preserve">, </w:t>
      </w:r>
      <w:hyperlink r:id="rId7" w:history="1">
        <w:r w:rsidRPr="00067E16">
          <w:rPr>
            <w:rStyle w:val="a4"/>
            <w:rFonts w:ascii="Times New Roman" w:hAnsi="Times New Roman" w:cs="Times New Roman"/>
            <w:i/>
            <w:sz w:val="18"/>
            <w:szCs w:val="28"/>
            <w:lang w:val="en-US"/>
          </w:rPr>
          <w:t>gulnara.st@mail.ru</w:t>
        </w:r>
      </w:hyperlink>
      <w:r w:rsidRPr="00067E16">
        <w:rPr>
          <w:rFonts w:ascii="Times New Roman" w:hAnsi="Times New Roman" w:cs="Times New Roman"/>
          <w:i/>
          <w:sz w:val="18"/>
          <w:szCs w:val="28"/>
          <w:lang w:val="en-US"/>
        </w:rPr>
        <w:t xml:space="preserve">, </w:t>
      </w:r>
      <w:hyperlink r:id="rId8" w:history="1">
        <w:r w:rsidRPr="00067E16">
          <w:rPr>
            <w:rStyle w:val="a4"/>
            <w:rFonts w:ascii="Times New Roman" w:hAnsi="Times New Roman" w:cs="Times New Roman"/>
            <w:i/>
            <w:sz w:val="18"/>
            <w:szCs w:val="28"/>
            <w:lang w:val="en-US"/>
          </w:rPr>
          <w:t>yana20002407@mail.ru</w:t>
        </w:r>
      </w:hyperlink>
    </w:p>
    <w:p w:rsidR="00067E16" w:rsidRDefault="00067E16" w:rsidP="00635AA7">
      <w:pPr>
        <w:spacing w:after="0" w:line="240" w:lineRule="auto"/>
        <w:ind w:firstLine="426"/>
        <w:jc w:val="center"/>
        <w:rPr>
          <w:rFonts w:ascii="Times New Roman" w:hAnsi="Times New Roman" w:cs="Times New Roman"/>
          <w:i/>
          <w:sz w:val="18"/>
          <w:szCs w:val="28"/>
          <w:lang w:val="en-US"/>
        </w:rPr>
      </w:pPr>
    </w:p>
    <w:p w:rsidR="00EF62AC" w:rsidRPr="00D05B29" w:rsidRDefault="00067E16" w:rsidP="00D05B29">
      <w:pPr>
        <w:spacing w:after="0" w:line="240" w:lineRule="auto"/>
        <w:jc w:val="both"/>
        <w:rPr>
          <w:rFonts w:ascii="Times New Roman" w:hAnsi="Times New Roman" w:cs="Times New Roman"/>
          <w:sz w:val="20"/>
          <w:szCs w:val="18"/>
        </w:rPr>
      </w:pPr>
      <w:r w:rsidRPr="00D05B29">
        <w:rPr>
          <w:rFonts w:ascii="Times New Roman" w:hAnsi="Times New Roman" w:cs="Times New Roman"/>
          <w:sz w:val="20"/>
          <w:szCs w:val="18"/>
        </w:rPr>
        <w:t>Аннотация</w:t>
      </w:r>
      <w:r w:rsidR="00EF62AC" w:rsidRPr="00D05B29">
        <w:rPr>
          <w:rFonts w:ascii="Times New Roman" w:hAnsi="Times New Roman" w:cs="Times New Roman"/>
          <w:sz w:val="20"/>
          <w:szCs w:val="18"/>
        </w:rPr>
        <w:t xml:space="preserve">. </w:t>
      </w:r>
      <w:r w:rsidR="00EF62AC" w:rsidRPr="00D05B29">
        <w:rPr>
          <w:rFonts w:ascii="Times New Roman" w:hAnsi="Times New Roman" w:cs="Times New Roman"/>
          <w:color w:val="111111"/>
          <w:sz w:val="20"/>
          <w:szCs w:val="18"/>
        </w:rPr>
        <w:t>Современные информационные технологии обеспечивают не только доступ к практически неограниченному объёму информации, но и позволяет осуществлять её аналитическую обработку. Таким образом, они представляют одно из средств развития учебной деятельности в сочетании с традиционными технологиями, методами и средствами. ЦОР могут стать мощным техническим средством обучения, средством коммуникации, необходимыми для совместной деятельности педагогов и студентов и учащихся</w:t>
      </w:r>
    </w:p>
    <w:p w:rsidR="00EF62AC" w:rsidRDefault="00EF62AC" w:rsidP="00635AA7">
      <w:pPr>
        <w:spacing w:after="0" w:line="240" w:lineRule="auto"/>
        <w:ind w:firstLine="426"/>
        <w:jc w:val="center"/>
        <w:rPr>
          <w:rFonts w:ascii="Times New Roman" w:hAnsi="Times New Roman" w:cs="Times New Roman"/>
          <w:sz w:val="18"/>
          <w:szCs w:val="28"/>
        </w:rPr>
      </w:pPr>
    </w:p>
    <w:p w:rsidR="00EF62AC" w:rsidRPr="00D05B29" w:rsidRDefault="00067E16" w:rsidP="00D05B29">
      <w:pPr>
        <w:spacing w:after="0" w:line="240" w:lineRule="auto"/>
        <w:jc w:val="both"/>
        <w:rPr>
          <w:rFonts w:ascii="Times New Roman" w:hAnsi="Times New Roman" w:cs="Times New Roman"/>
          <w:sz w:val="20"/>
          <w:szCs w:val="28"/>
          <w:lang w:val="en-US"/>
        </w:rPr>
      </w:pPr>
      <w:r w:rsidRPr="00D05B29">
        <w:rPr>
          <w:rFonts w:ascii="Times New Roman" w:hAnsi="Times New Roman" w:cs="Times New Roman"/>
          <w:sz w:val="20"/>
          <w:szCs w:val="28"/>
          <w:lang w:val="en-US"/>
        </w:rPr>
        <w:t>Abstract.</w:t>
      </w:r>
      <w:r w:rsidR="00EF62AC" w:rsidRPr="00D05B29">
        <w:rPr>
          <w:rFonts w:ascii="Times New Roman" w:hAnsi="Times New Roman" w:cs="Times New Roman"/>
          <w:sz w:val="20"/>
          <w:szCs w:val="28"/>
          <w:lang w:val="en-US"/>
        </w:rPr>
        <w:t xml:space="preserve"> Modern information technologies provide not only access to an almost unlimited amount of information, but also allows for its analytical processing. Thus, they are a means of developing educational activities in conjunction with traditional technologies, methods and means. COR can become the powerful technical tool of training, the communication medium necessary for joint activity of teachers and students and pupils</w:t>
      </w:r>
    </w:p>
    <w:p w:rsidR="00EF62AC" w:rsidRPr="00D05B29" w:rsidRDefault="00EF62AC" w:rsidP="00635AA7">
      <w:pPr>
        <w:spacing w:after="0" w:line="240" w:lineRule="auto"/>
        <w:ind w:firstLine="426"/>
        <w:jc w:val="center"/>
        <w:rPr>
          <w:rFonts w:ascii="Times New Roman" w:hAnsi="Times New Roman" w:cs="Times New Roman"/>
          <w:sz w:val="18"/>
          <w:szCs w:val="28"/>
          <w:lang w:val="en-US"/>
        </w:rPr>
      </w:pPr>
    </w:p>
    <w:p w:rsidR="00EF62AC" w:rsidRPr="00D05B29" w:rsidRDefault="00067E16" w:rsidP="00D05B29">
      <w:pPr>
        <w:spacing w:after="0" w:line="240" w:lineRule="auto"/>
        <w:jc w:val="both"/>
        <w:rPr>
          <w:rFonts w:ascii="Times New Roman" w:hAnsi="Times New Roman" w:cs="Times New Roman"/>
          <w:color w:val="000000" w:themeColor="text1"/>
          <w:sz w:val="20"/>
          <w:szCs w:val="20"/>
        </w:rPr>
      </w:pPr>
      <w:r w:rsidRPr="00D05B29">
        <w:rPr>
          <w:rFonts w:ascii="Times New Roman" w:hAnsi="Times New Roman" w:cs="Times New Roman"/>
          <w:sz w:val="20"/>
          <w:szCs w:val="20"/>
        </w:rPr>
        <w:t>Ключевые слова</w:t>
      </w:r>
      <w:r w:rsidR="00EF62AC" w:rsidRPr="00D05B29">
        <w:rPr>
          <w:rFonts w:ascii="Times New Roman" w:hAnsi="Times New Roman" w:cs="Times New Roman"/>
          <w:sz w:val="20"/>
          <w:szCs w:val="20"/>
        </w:rPr>
        <w:t xml:space="preserve">: </w:t>
      </w:r>
      <w:r w:rsidR="00EF62AC" w:rsidRPr="00D05B29">
        <w:rPr>
          <w:rFonts w:ascii="Times New Roman" w:hAnsi="Times New Roman" w:cs="Times New Roman"/>
          <w:color w:val="000000" w:themeColor="text1"/>
          <w:sz w:val="20"/>
          <w:szCs w:val="20"/>
        </w:rPr>
        <w:t>учебный процесс, цифровые образовательные ресурсы, информационные и коммуникационные технологии</w:t>
      </w:r>
      <w:r w:rsidR="00EF62AC" w:rsidRPr="00D05B29">
        <w:rPr>
          <w:rFonts w:ascii="Arial" w:hAnsi="Arial" w:cs="Arial"/>
          <w:color w:val="000000" w:themeColor="text1"/>
          <w:sz w:val="20"/>
          <w:szCs w:val="20"/>
        </w:rPr>
        <w:t>.</w:t>
      </w:r>
      <w:r w:rsidR="00EF62AC" w:rsidRPr="00D05B29">
        <w:rPr>
          <w:rFonts w:ascii="Arial" w:hAnsi="Arial" w:cs="Arial"/>
          <w:color w:val="000000" w:themeColor="text1"/>
          <w:sz w:val="20"/>
          <w:szCs w:val="20"/>
        </w:rPr>
        <w:br/>
      </w:r>
    </w:p>
    <w:p w:rsidR="00067E16" w:rsidRPr="00D05B29" w:rsidRDefault="00067E16" w:rsidP="00D05B29">
      <w:pPr>
        <w:spacing w:after="0" w:line="240" w:lineRule="auto"/>
        <w:jc w:val="both"/>
        <w:rPr>
          <w:rFonts w:ascii="Times New Roman" w:hAnsi="Times New Roman" w:cs="Times New Roman"/>
          <w:color w:val="000000" w:themeColor="text1"/>
          <w:sz w:val="20"/>
          <w:szCs w:val="20"/>
          <w:lang w:val="en-US"/>
        </w:rPr>
      </w:pPr>
      <w:r w:rsidRPr="00D05B29">
        <w:rPr>
          <w:rFonts w:ascii="Times New Roman" w:hAnsi="Times New Roman" w:cs="Times New Roman"/>
          <w:color w:val="000000" w:themeColor="text1"/>
          <w:sz w:val="20"/>
          <w:szCs w:val="20"/>
          <w:lang w:val="en-US"/>
        </w:rPr>
        <w:t>Key words:</w:t>
      </w:r>
      <w:r w:rsidR="00EF62AC" w:rsidRPr="00D05B29">
        <w:rPr>
          <w:rFonts w:ascii="Times New Roman" w:hAnsi="Times New Roman" w:cs="Times New Roman"/>
          <w:color w:val="000000" w:themeColor="text1"/>
          <w:sz w:val="20"/>
          <w:szCs w:val="20"/>
          <w:lang w:val="en-US"/>
        </w:rPr>
        <w:t xml:space="preserve"> academic </w:t>
      </w:r>
      <w:proofErr w:type="gramStart"/>
      <w:r w:rsidR="00EF62AC" w:rsidRPr="00D05B29">
        <w:rPr>
          <w:rFonts w:ascii="Times New Roman" w:hAnsi="Times New Roman" w:cs="Times New Roman"/>
          <w:color w:val="000000" w:themeColor="text1"/>
          <w:sz w:val="20"/>
          <w:szCs w:val="20"/>
          <w:lang w:val="en-US"/>
        </w:rPr>
        <w:t>process ,digital</w:t>
      </w:r>
      <w:proofErr w:type="gramEnd"/>
      <w:r w:rsidR="00EF62AC" w:rsidRPr="00D05B29">
        <w:rPr>
          <w:rFonts w:ascii="Times New Roman" w:hAnsi="Times New Roman" w:cs="Times New Roman"/>
          <w:color w:val="000000" w:themeColor="text1"/>
          <w:sz w:val="20"/>
          <w:szCs w:val="20"/>
          <w:lang w:val="en-US"/>
        </w:rPr>
        <w:t xml:space="preserve"> education resources, information and communication technologies.</w:t>
      </w:r>
    </w:p>
    <w:p w:rsidR="0093630E" w:rsidRPr="00635AA7" w:rsidRDefault="0093630E" w:rsidP="00EF62AC">
      <w:pPr>
        <w:spacing w:after="0" w:line="240" w:lineRule="auto"/>
        <w:jc w:val="both"/>
        <w:rPr>
          <w:rFonts w:ascii="Times New Roman" w:hAnsi="Times New Roman" w:cs="Times New Roman"/>
          <w:sz w:val="20"/>
          <w:szCs w:val="20"/>
          <w:lang w:val="en-US"/>
        </w:rPr>
      </w:pP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The creation by the teacher of the author's COR contributes to the improvement of his professional skills, helps in the implementation of an individual approach to the educational trajectory of each student, in focusing on issues that are less learned by the student [1].</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lastRenderedPageBreak/>
        <w:t xml:space="preserve">Today, one of the most pressing issues is how </w:t>
      </w:r>
      <w:proofErr w:type="gramStart"/>
      <w:r w:rsidRPr="00635AA7">
        <w:rPr>
          <w:rFonts w:ascii="Times New Roman" w:hAnsi="Times New Roman" w:cs="Times New Roman"/>
          <w:sz w:val="20"/>
          <w:szCs w:val="20"/>
          <w:lang w:val="en-US"/>
        </w:rPr>
        <w:t>to effectively train</w:t>
      </w:r>
      <w:proofErr w:type="gramEnd"/>
      <w:r w:rsidRPr="00635AA7">
        <w:rPr>
          <w:rFonts w:ascii="Times New Roman" w:hAnsi="Times New Roman" w:cs="Times New Roman"/>
          <w:sz w:val="20"/>
          <w:szCs w:val="20"/>
          <w:lang w:val="en-US"/>
        </w:rPr>
        <w:t xml:space="preserve"> all and each student individually.</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The State Program for the Development of Education of the Republic of Kazakhstan for 2011-2020, approved by Decree of the President of the Republic of Kazakhstan of December 7, 2010 No. 1118, in the section "e-learning" from a number of other points, there are the following: It is planned to fully provide digital educational content (content or content of any information resource - text, graphics, music, video, sounds, etc.) to organizations of secondary, technical and professional education in the public domain [5].</w:t>
      </w:r>
      <w:proofErr w:type="gramEnd"/>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Based on the above, it </w:t>
      </w:r>
      <w:proofErr w:type="gramStart"/>
      <w:r w:rsidRPr="00635AA7">
        <w:rPr>
          <w:rFonts w:ascii="Times New Roman" w:hAnsi="Times New Roman" w:cs="Times New Roman"/>
          <w:sz w:val="20"/>
          <w:szCs w:val="20"/>
          <w:lang w:val="en-US"/>
        </w:rPr>
        <w:t>should be noted</w:t>
      </w:r>
      <w:proofErr w:type="gramEnd"/>
      <w:r w:rsidRPr="00635AA7">
        <w:rPr>
          <w:rFonts w:ascii="Times New Roman" w:hAnsi="Times New Roman" w:cs="Times New Roman"/>
          <w:sz w:val="20"/>
          <w:szCs w:val="20"/>
          <w:lang w:val="en-US"/>
        </w:rPr>
        <w:t xml:space="preserve"> that the use of digital educational content in the modern educational process contributes to the better training of students.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Currently, there are many different digital educational resources on the market and in free access on the Internet: demonstration, information and reference, simulators, training, simulation, modeling, monitoring, etc. [2]. Digital educational resources are digital photographs, video fragments, static and dynamic models, objects of virtual reality and interactive modeling, cartographic materials, sound recordings, symbolic objects and business graphics, text documents and other digital educational materials necessary for organizing the educational process [3].</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Information and communication technologies (ICT) is</w:t>
      </w:r>
      <w:proofErr w:type="gramEnd"/>
      <w:r w:rsidRPr="00635AA7">
        <w:rPr>
          <w:rFonts w:ascii="Times New Roman" w:hAnsi="Times New Roman" w:cs="Times New Roman"/>
          <w:sz w:val="20"/>
          <w:szCs w:val="20"/>
          <w:lang w:val="en-US"/>
        </w:rPr>
        <w:t xml:space="preserve"> a teaching discipline at the university. This discipline obliges you to use COR in lessons. Information processes and information technologies are a part of the ICT course. The practical part of the course </w:t>
      </w:r>
      <w:proofErr w:type="gramStart"/>
      <w:r w:rsidRPr="00635AA7">
        <w:rPr>
          <w:rFonts w:ascii="Times New Roman" w:hAnsi="Times New Roman" w:cs="Times New Roman"/>
          <w:sz w:val="20"/>
          <w:szCs w:val="20"/>
          <w:lang w:val="en-US"/>
        </w:rPr>
        <w:t>is aimed</w:t>
      </w:r>
      <w:proofErr w:type="gramEnd"/>
      <w:r w:rsidRPr="00635AA7">
        <w:rPr>
          <w:rFonts w:ascii="Times New Roman" w:hAnsi="Times New Roman" w:cs="Times New Roman"/>
          <w:sz w:val="20"/>
          <w:szCs w:val="20"/>
          <w:lang w:val="en-US"/>
        </w:rPr>
        <w:t xml:space="preserve"> at learning students the skills and skills of using information technology tools to develop functional literacy and to increase the efficiency of mastering other educational subjects. This suggests that the ICT discipline itself implies the mastery not only of the structure of computer systems, the architecture of the computer, but also of application programs, mobile applications, site creation programs, with the help of which the student will be able to create COR independently in the future. </w:t>
      </w:r>
      <w:proofErr w:type="gramStart"/>
      <w:r w:rsidRPr="00635AA7">
        <w:rPr>
          <w:rFonts w:ascii="Times New Roman" w:hAnsi="Times New Roman" w:cs="Times New Roman"/>
          <w:sz w:val="20"/>
          <w:szCs w:val="20"/>
          <w:lang w:val="en-US"/>
        </w:rPr>
        <w:t>And</w:t>
      </w:r>
      <w:proofErr w:type="gramEnd"/>
      <w:r w:rsidRPr="00635AA7">
        <w:rPr>
          <w:rFonts w:ascii="Times New Roman" w:hAnsi="Times New Roman" w:cs="Times New Roman"/>
          <w:sz w:val="20"/>
          <w:szCs w:val="20"/>
          <w:lang w:val="en-US"/>
        </w:rPr>
        <w:t xml:space="preserve"> in order to master these computer programs (both theoretical and practical), it is necessary to develop a meaningful digital educational resource in which the student would have the opportunity to study all components of the ICT discipline. In order to create an ICT CRC, it is necessary to understand the concept of the CRC and the use and impact of the CRC in the lessons.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lastRenderedPageBreak/>
        <w:t xml:space="preserve">Consider certain methodological rules when using </w:t>
      </w:r>
      <w:proofErr w:type="gramStart"/>
      <w:r w:rsidRPr="00635AA7">
        <w:rPr>
          <w:rFonts w:ascii="Times New Roman" w:hAnsi="Times New Roman" w:cs="Times New Roman"/>
          <w:sz w:val="20"/>
          <w:szCs w:val="20"/>
          <w:lang w:val="en-US"/>
        </w:rPr>
        <w:t>COR:</w:t>
      </w:r>
      <w:proofErr w:type="gramEnd"/>
      <w:r w:rsidRPr="00635AA7">
        <w:rPr>
          <w:rFonts w:ascii="Times New Roman" w:hAnsi="Times New Roman" w:cs="Times New Roman"/>
          <w:sz w:val="20"/>
          <w:szCs w:val="20"/>
          <w:lang w:val="en-US"/>
        </w:rPr>
        <w:t xml:space="preserve"> - COR is a tool aimed at solving the problems of actually changing the quality of education and increasing its effectiveness;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CEPs </w:t>
      </w:r>
      <w:proofErr w:type="gramStart"/>
      <w:r w:rsidRPr="00635AA7">
        <w:rPr>
          <w:rFonts w:ascii="Times New Roman" w:hAnsi="Times New Roman" w:cs="Times New Roman"/>
          <w:sz w:val="20"/>
          <w:szCs w:val="20"/>
          <w:lang w:val="en-US"/>
        </w:rPr>
        <w:t>are optimally integrated</w:t>
      </w:r>
      <w:proofErr w:type="gramEnd"/>
      <w:r w:rsidRPr="00635AA7">
        <w:rPr>
          <w:rFonts w:ascii="Times New Roman" w:hAnsi="Times New Roman" w:cs="Times New Roman"/>
          <w:sz w:val="20"/>
          <w:szCs w:val="20"/>
          <w:lang w:val="en-US"/>
        </w:rPr>
        <w:t xml:space="preserve"> into the educational process, taking into account pedagogical rationality, which requires assessing the effectiveness of the use of CEPs in combination with various pedagogical technologies;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An important direction of the COR application is the appeal to the person of the trainee;</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Creation of the most favorable conditions for the preparation of a creative, mobile, self-thinking young person;</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The COR does not replace a teacher or textbook, on the contrary it strengthens the nature of pedagogical activity.</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The use and application of interactive panels in the lessons significantly helps improve the educational process, since the interactive panel makes it possible to make the lesson more interesting: the teacher in the classes uses both </w:t>
      </w:r>
      <w:proofErr w:type="gramStart"/>
      <w:r w:rsidRPr="00635AA7">
        <w:rPr>
          <w:rFonts w:ascii="Times New Roman" w:hAnsi="Times New Roman" w:cs="Times New Roman"/>
          <w:sz w:val="20"/>
          <w:szCs w:val="20"/>
          <w:lang w:val="en-US"/>
        </w:rPr>
        <w:t>text</w:t>
      </w:r>
      <w:proofErr w:type="gramEnd"/>
      <w:r w:rsidRPr="00635AA7">
        <w:rPr>
          <w:rFonts w:ascii="Times New Roman" w:hAnsi="Times New Roman" w:cs="Times New Roman"/>
          <w:sz w:val="20"/>
          <w:szCs w:val="20"/>
          <w:lang w:val="en-US"/>
        </w:rPr>
        <w:t xml:space="preserve">, audio and video materials, DVDs, CD-ROMs and Internet resources. Any information displayed on the interactive panel </w:t>
      </w:r>
      <w:proofErr w:type="gramStart"/>
      <w:r w:rsidRPr="00635AA7">
        <w:rPr>
          <w:rFonts w:ascii="Times New Roman" w:hAnsi="Times New Roman" w:cs="Times New Roman"/>
          <w:sz w:val="20"/>
          <w:szCs w:val="20"/>
          <w:lang w:val="en-US"/>
        </w:rPr>
        <w:t>can be printed</w:t>
      </w:r>
      <w:proofErr w:type="gramEnd"/>
      <w:r w:rsidRPr="00635AA7">
        <w:rPr>
          <w:rFonts w:ascii="Times New Roman" w:hAnsi="Times New Roman" w:cs="Times New Roman"/>
          <w:sz w:val="20"/>
          <w:szCs w:val="20"/>
          <w:lang w:val="en-US"/>
        </w:rPr>
        <w:t>, saved, made a video recording of the screen, for later analysis.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The application of CER in ICT lessons is a method of organizing active and meaningful work of students, making classes more diverse. Thus, the use of computer systems in lessons does not replace the teacher, but, on the contrary, promotes communication with the student more meaningful, </w:t>
      </w:r>
      <w:proofErr w:type="gramStart"/>
      <w:r w:rsidRPr="00635AA7">
        <w:rPr>
          <w:rFonts w:ascii="Times New Roman" w:hAnsi="Times New Roman" w:cs="Times New Roman"/>
          <w:sz w:val="20"/>
          <w:szCs w:val="20"/>
          <w:lang w:val="en-US"/>
        </w:rPr>
        <w:t>individual</w:t>
      </w:r>
      <w:proofErr w:type="gramEnd"/>
      <w:r w:rsidRPr="00635AA7">
        <w:rPr>
          <w:rFonts w:ascii="Times New Roman" w:hAnsi="Times New Roman" w:cs="Times New Roman"/>
          <w:sz w:val="20"/>
          <w:szCs w:val="20"/>
          <w:lang w:val="en-US"/>
        </w:rPr>
        <w:t xml:space="preserve"> and active.</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Consider some aspects of introducing techniques for working with COR into the practice of teaching.</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The introduction of COR is a way to develop a system of a certain level of thinking, to reveal creative abilities of future teachers. This special methodological training, mastering of certain skills and skills influences the formation of special methodological skills and skills in the student, which contributes to the development of interest in the studied material [4].</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Development of special skills and skills in the future teacher of knowledge of COR, as well as ICT methods contributes to the opportunity to realize itself in pedagogical activities from a modern position, not to feel flawed in communication with students, who is quite well versed in methods of working with PCs [4].</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The methodological purpose of using digital learning systems in teacher practice is great. Thanks to the COR, it became possible to show those processes and phenomena that are distant from us in time and </w:t>
      </w:r>
      <w:r w:rsidRPr="00635AA7">
        <w:rPr>
          <w:rFonts w:ascii="Times New Roman" w:hAnsi="Times New Roman" w:cs="Times New Roman"/>
          <w:sz w:val="20"/>
          <w:szCs w:val="20"/>
          <w:lang w:val="en-US"/>
        </w:rPr>
        <w:lastRenderedPageBreak/>
        <w:t>space, to demonstrate video fragments, digital photographs, to model various processes [4].</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COR means can be rightfully equated to pictorial visual means of training, accompanying demonstrations in the process of lecture, story, </w:t>
      </w:r>
      <w:proofErr w:type="gramStart"/>
      <w:r w:rsidRPr="00635AA7">
        <w:rPr>
          <w:rFonts w:ascii="Times New Roman" w:hAnsi="Times New Roman" w:cs="Times New Roman"/>
          <w:sz w:val="20"/>
          <w:szCs w:val="20"/>
          <w:lang w:val="en-US"/>
        </w:rPr>
        <w:t>conversation</w:t>
      </w:r>
      <w:proofErr w:type="gramEnd"/>
      <w:r w:rsidRPr="00635AA7">
        <w:rPr>
          <w:rFonts w:ascii="Times New Roman" w:hAnsi="Times New Roman" w:cs="Times New Roman"/>
          <w:sz w:val="20"/>
          <w:szCs w:val="20"/>
          <w:lang w:val="en-US"/>
        </w:rPr>
        <w:t>. At present, it is quite advisable to separate into a separate methodological block of visual aids of the virtual environment [4].</w:t>
      </w:r>
    </w:p>
    <w:p w:rsidR="00335B10" w:rsidRPr="00635AA7" w:rsidRDefault="0093630E" w:rsidP="00EF62AC">
      <w:pPr>
        <w:spacing w:after="0" w:line="240" w:lineRule="auto"/>
        <w:ind w:firstLine="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 Errors when using COR.</w:t>
      </w:r>
      <w:proofErr w:type="gramEnd"/>
      <w:r w:rsidRPr="00635AA7">
        <w:rPr>
          <w:rFonts w:ascii="Times New Roman" w:hAnsi="Times New Roman" w:cs="Times New Roman"/>
          <w:sz w:val="20"/>
          <w:szCs w:val="20"/>
          <w:lang w:val="en-US"/>
        </w:rPr>
        <w:t xml:space="preserve"> It should be noted that it is not entirely correct and competent to completely replace natural objects with virtual environment objects in </w:t>
      </w:r>
      <w:proofErr w:type="gramStart"/>
      <w:r w:rsidRPr="00635AA7">
        <w:rPr>
          <w:rFonts w:ascii="Times New Roman" w:hAnsi="Times New Roman" w:cs="Times New Roman"/>
          <w:sz w:val="20"/>
          <w:szCs w:val="20"/>
          <w:lang w:val="en-US"/>
        </w:rPr>
        <w:t>lessons[</w:t>
      </w:r>
      <w:proofErr w:type="gramEnd"/>
      <w:r w:rsidRPr="00635AA7">
        <w:rPr>
          <w:rFonts w:ascii="Times New Roman" w:hAnsi="Times New Roman" w:cs="Times New Roman"/>
          <w:sz w:val="20"/>
          <w:szCs w:val="20"/>
          <w:lang w:val="en-US"/>
        </w:rPr>
        <w:t>4].</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Following this, it can be summarized that it is advisable for the teacher to use the COR itself and ICT, as well as PC software, which can achieve a qualitatively new level of implementation of the principle of clarity. It is advisable to use the image of objects by means of a virtual environment, </w:t>
      </w:r>
      <w:proofErr w:type="gramStart"/>
      <w:r w:rsidRPr="00635AA7">
        <w:rPr>
          <w:rFonts w:ascii="Times New Roman" w:hAnsi="Times New Roman" w:cs="Times New Roman"/>
          <w:sz w:val="20"/>
          <w:szCs w:val="20"/>
          <w:lang w:val="en-US"/>
        </w:rPr>
        <w:t>computer modeling</w:t>
      </w:r>
      <w:proofErr w:type="gramEnd"/>
      <w:r w:rsidRPr="00635AA7">
        <w:rPr>
          <w:rFonts w:ascii="Times New Roman" w:hAnsi="Times New Roman" w:cs="Times New Roman"/>
          <w:sz w:val="20"/>
          <w:szCs w:val="20"/>
          <w:lang w:val="en-US"/>
        </w:rPr>
        <w:t xml:space="preserve"> techniques in training in the following cases: when it is necessary to study or demonstrate processes and phenomena that cannot be demonstrated using other methods and techniques. The use of digital photos, videos allows students </w:t>
      </w:r>
      <w:proofErr w:type="gramStart"/>
      <w:r w:rsidRPr="00635AA7">
        <w:rPr>
          <w:rFonts w:ascii="Times New Roman" w:hAnsi="Times New Roman" w:cs="Times New Roman"/>
          <w:sz w:val="20"/>
          <w:szCs w:val="20"/>
          <w:lang w:val="en-US"/>
        </w:rPr>
        <w:t>to actively participate</w:t>
      </w:r>
      <w:proofErr w:type="gramEnd"/>
      <w:r w:rsidRPr="00635AA7">
        <w:rPr>
          <w:rFonts w:ascii="Times New Roman" w:hAnsi="Times New Roman" w:cs="Times New Roman"/>
          <w:sz w:val="20"/>
          <w:szCs w:val="20"/>
          <w:lang w:val="en-US"/>
        </w:rPr>
        <w:t xml:space="preserve"> in the educational process.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Computer demonstrations and models of various processes, phenomena, </w:t>
      </w:r>
      <w:proofErr w:type="gramStart"/>
      <w:r w:rsidRPr="00635AA7">
        <w:rPr>
          <w:rFonts w:ascii="Times New Roman" w:hAnsi="Times New Roman" w:cs="Times New Roman"/>
          <w:sz w:val="20"/>
          <w:szCs w:val="20"/>
          <w:lang w:val="en-US"/>
        </w:rPr>
        <w:t>objects</w:t>
      </w:r>
      <w:proofErr w:type="gramEnd"/>
      <w:r w:rsidRPr="00635AA7">
        <w:rPr>
          <w:rFonts w:ascii="Times New Roman" w:hAnsi="Times New Roman" w:cs="Times New Roman"/>
          <w:sz w:val="20"/>
          <w:szCs w:val="20"/>
          <w:lang w:val="en-US"/>
        </w:rPr>
        <w:t xml:space="preserve"> and experiments allow deeper penetration into the essence of the studied phenomena. Computer systems used in the training process represent the following functions: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1) </w:t>
      </w:r>
      <w:proofErr w:type="gramStart"/>
      <w:r w:rsidRPr="00635AA7">
        <w:rPr>
          <w:rFonts w:ascii="Times New Roman" w:hAnsi="Times New Roman" w:cs="Times New Roman"/>
          <w:sz w:val="20"/>
          <w:szCs w:val="20"/>
          <w:lang w:val="en-US"/>
        </w:rPr>
        <w:t>as</w:t>
      </w:r>
      <w:proofErr w:type="gramEnd"/>
      <w:r w:rsidRPr="00635AA7">
        <w:rPr>
          <w:rFonts w:ascii="Times New Roman" w:hAnsi="Times New Roman" w:cs="Times New Roman"/>
          <w:sz w:val="20"/>
          <w:szCs w:val="20"/>
          <w:lang w:val="en-US"/>
        </w:rPr>
        <w:t xml:space="preserve"> a source of educational information (partially or completely replacing the teacher and textbook), taking into account the need to find information of an encyclopedic nature;</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2) As a visual aid, thanks to which it is possible to study objects in detail through a virtual environment (with multimedia and telecommunications capabilities);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3) </w:t>
      </w:r>
      <w:proofErr w:type="gramStart"/>
      <w:r w:rsidRPr="00635AA7">
        <w:rPr>
          <w:rFonts w:ascii="Times New Roman" w:hAnsi="Times New Roman" w:cs="Times New Roman"/>
          <w:sz w:val="20"/>
          <w:szCs w:val="20"/>
          <w:lang w:val="en-US"/>
        </w:rPr>
        <w:t>as</w:t>
      </w:r>
      <w:proofErr w:type="gramEnd"/>
      <w:r w:rsidRPr="00635AA7">
        <w:rPr>
          <w:rFonts w:ascii="Times New Roman" w:hAnsi="Times New Roman" w:cs="Times New Roman"/>
          <w:sz w:val="20"/>
          <w:szCs w:val="20"/>
          <w:lang w:val="en-US"/>
        </w:rPr>
        <w:t xml:space="preserve"> an individual information space;</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4) </w:t>
      </w:r>
      <w:proofErr w:type="gramStart"/>
      <w:r w:rsidRPr="00635AA7">
        <w:rPr>
          <w:rFonts w:ascii="Times New Roman" w:hAnsi="Times New Roman" w:cs="Times New Roman"/>
          <w:sz w:val="20"/>
          <w:szCs w:val="20"/>
          <w:lang w:val="en-US"/>
        </w:rPr>
        <w:t>as</w:t>
      </w:r>
      <w:proofErr w:type="gramEnd"/>
      <w:r w:rsidRPr="00635AA7">
        <w:rPr>
          <w:rFonts w:ascii="Times New Roman" w:hAnsi="Times New Roman" w:cs="Times New Roman"/>
          <w:sz w:val="20"/>
          <w:szCs w:val="20"/>
          <w:lang w:val="en-US"/>
        </w:rPr>
        <w:t xml:space="preserve"> a simulator in preparation for various kinds of intermediate and final tests;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5) </w:t>
      </w:r>
      <w:proofErr w:type="gramStart"/>
      <w:r w:rsidRPr="00635AA7">
        <w:rPr>
          <w:rFonts w:ascii="Times New Roman" w:hAnsi="Times New Roman" w:cs="Times New Roman"/>
          <w:sz w:val="20"/>
          <w:szCs w:val="20"/>
          <w:lang w:val="en-US"/>
        </w:rPr>
        <w:t>as</w:t>
      </w:r>
      <w:proofErr w:type="gramEnd"/>
      <w:r w:rsidRPr="00635AA7">
        <w:rPr>
          <w:rFonts w:ascii="Times New Roman" w:hAnsi="Times New Roman" w:cs="Times New Roman"/>
          <w:sz w:val="20"/>
          <w:szCs w:val="20"/>
          <w:lang w:val="en-US"/>
        </w:rPr>
        <w:t xml:space="preserve"> a means of diagnosis and control.</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Thus, digital learning tools fulfill a triunit of didactic functions that remain unchanged in any subject training and perform three-one functions: training, development, education within the framework of subject activities, taking into account the use of COR tools.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Let's</w:t>
      </w:r>
      <w:proofErr w:type="gramEnd"/>
      <w:r w:rsidRPr="00635AA7">
        <w:rPr>
          <w:rFonts w:ascii="Times New Roman" w:hAnsi="Times New Roman" w:cs="Times New Roman"/>
          <w:sz w:val="20"/>
          <w:szCs w:val="20"/>
          <w:lang w:val="en-US"/>
        </w:rPr>
        <w:t xml:space="preserve"> take a look at the main training functions of the DPC:</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assimilation</w:t>
      </w:r>
      <w:proofErr w:type="gramEnd"/>
      <w:r w:rsidRPr="00635AA7">
        <w:rPr>
          <w:rFonts w:ascii="Times New Roman" w:hAnsi="Times New Roman" w:cs="Times New Roman"/>
          <w:sz w:val="20"/>
          <w:szCs w:val="20"/>
          <w:lang w:val="en-US"/>
        </w:rPr>
        <w:t xml:space="preserve"> of knowledge (on facts, concepts, processes of laws, theories, ways of activity);</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lastRenderedPageBreak/>
        <w:t>- Improvement of knowledge quality, consolidation of previously obtained knowledge, mastering of the knowledge quality control system (depth, strength, systemicity);</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formation</w:t>
      </w:r>
      <w:proofErr w:type="gramEnd"/>
      <w:r w:rsidRPr="00635AA7">
        <w:rPr>
          <w:rFonts w:ascii="Times New Roman" w:hAnsi="Times New Roman" w:cs="Times New Roman"/>
          <w:sz w:val="20"/>
          <w:szCs w:val="20"/>
          <w:lang w:val="en-US"/>
        </w:rPr>
        <w:t xml:space="preserve"> of practical skills when working with virtual objects;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As developing functions are:</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improvement</w:t>
      </w:r>
      <w:proofErr w:type="gramEnd"/>
      <w:r w:rsidRPr="00635AA7">
        <w:rPr>
          <w:rFonts w:ascii="Times New Roman" w:hAnsi="Times New Roman" w:cs="Times New Roman"/>
          <w:sz w:val="20"/>
          <w:szCs w:val="20"/>
          <w:lang w:val="en-US"/>
        </w:rPr>
        <w:t xml:space="preserve"> of the whole system of cognitive processes (attention, perception, representation, imagination, thinking, memory, speech);</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Improving analytical and synthetic thinking techniques using ICT</w:t>
      </w:r>
      <w:proofErr w:type="gramStart"/>
      <w:r w:rsidRPr="00635AA7">
        <w:rPr>
          <w:rFonts w:ascii="Times New Roman" w:hAnsi="Times New Roman" w:cs="Times New Roman"/>
          <w:sz w:val="20"/>
          <w:szCs w:val="20"/>
          <w:lang w:val="en-US"/>
        </w:rPr>
        <w:t>;</w:t>
      </w:r>
      <w:proofErr w:type="gramEnd"/>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improvement</w:t>
      </w:r>
      <w:proofErr w:type="gramEnd"/>
      <w:r w:rsidRPr="00635AA7">
        <w:rPr>
          <w:rFonts w:ascii="Times New Roman" w:hAnsi="Times New Roman" w:cs="Times New Roman"/>
          <w:sz w:val="20"/>
          <w:szCs w:val="20"/>
          <w:lang w:val="en-US"/>
        </w:rPr>
        <w:t xml:space="preserve"> of creative abilities on the basis of COR; In addition, the use of CER in training sessions contributes to the formation of educational functions: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the</w:t>
      </w:r>
      <w:proofErr w:type="gramEnd"/>
      <w:r w:rsidRPr="00635AA7">
        <w:rPr>
          <w:rFonts w:ascii="Times New Roman" w:hAnsi="Times New Roman" w:cs="Times New Roman"/>
          <w:sz w:val="20"/>
          <w:szCs w:val="20"/>
          <w:lang w:val="en-US"/>
        </w:rPr>
        <w:t xml:space="preserve"> formation of a natural - scientific worldview and a natural-scientific style of thinking, the ability to traditimize one's own activities;</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Formation of socially positive elements of behaviour;</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 xml:space="preserve">- </w:t>
      </w:r>
      <w:proofErr w:type="gramStart"/>
      <w:r w:rsidRPr="00635AA7">
        <w:rPr>
          <w:rFonts w:ascii="Times New Roman" w:hAnsi="Times New Roman" w:cs="Times New Roman"/>
          <w:sz w:val="20"/>
          <w:szCs w:val="20"/>
          <w:lang w:val="en-US"/>
        </w:rPr>
        <w:t>education</w:t>
      </w:r>
      <w:proofErr w:type="gramEnd"/>
      <w:r w:rsidRPr="00635AA7">
        <w:rPr>
          <w:rFonts w:ascii="Times New Roman" w:hAnsi="Times New Roman" w:cs="Times New Roman"/>
          <w:sz w:val="20"/>
          <w:szCs w:val="20"/>
          <w:lang w:val="en-US"/>
        </w:rPr>
        <w:t xml:space="preserve"> of will and moral qualities of personality.</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COR</w:t>
      </w:r>
      <w:proofErr w:type="gramEnd"/>
      <w:r w:rsidRPr="00635AA7">
        <w:rPr>
          <w:rFonts w:ascii="Times New Roman" w:hAnsi="Times New Roman" w:cs="Times New Roman"/>
          <w:sz w:val="20"/>
          <w:szCs w:val="20"/>
          <w:lang w:val="en-US"/>
        </w:rPr>
        <w:t xml:space="preserve"> kits bring a huge flow of information to the student. At the same time, they develop visual </w:t>
      </w:r>
      <w:proofErr w:type="gramStart"/>
      <w:r w:rsidRPr="00635AA7">
        <w:rPr>
          <w:rFonts w:ascii="Times New Roman" w:hAnsi="Times New Roman" w:cs="Times New Roman"/>
          <w:sz w:val="20"/>
          <w:szCs w:val="20"/>
          <w:lang w:val="en-US"/>
        </w:rPr>
        <w:t>memory,</w:t>
      </w:r>
      <w:proofErr w:type="gramEnd"/>
      <w:r w:rsidRPr="00635AA7">
        <w:rPr>
          <w:rFonts w:ascii="Times New Roman" w:hAnsi="Times New Roman" w:cs="Times New Roman"/>
          <w:sz w:val="20"/>
          <w:szCs w:val="20"/>
          <w:lang w:val="en-US"/>
        </w:rPr>
        <w:t xml:space="preserve"> focus on important objects due to the fragmented supply of material.</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Thus, the use of COR in the educational process is an attempt to propose one of the ways to intensify the educational process, optimize it, raise the interest of students in studying the subject, realize the ideas of developmental learning, increase the pace of the lesson, increase the volume of independent work.</w:t>
      </w: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
    <w:p w:rsidR="0093630E" w:rsidRPr="00635AA7" w:rsidRDefault="0093630E" w:rsidP="00EF62AC">
      <w:pPr>
        <w:spacing w:after="0" w:line="240" w:lineRule="auto"/>
        <w:ind w:firstLine="426"/>
        <w:jc w:val="both"/>
        <w:rPr>
          <w:rFonts w:ascii="Times New Roman" w:hAnsi="Times New Roman" w:cs="Times New Roman"/>
          <w:sz w:val="20"/>
          <w:szCs w:val="20"/>
          <w:lang w:val="en-US"/>
        </w:rPr>
      </w:pPr>
    </w:p>
    <w:p w:rsidR="0093630E" w:rsidRPr="00635AA7" w:rsidRDefault="0093630E" w:rsidP="00EF62AC">
      <w:pPr>
        <w:spacing w:after="0" w:line="240" w:lineRule="auto"/>
        <w:ind w:firstLine="426"/>
        <w:jc w:val="both"/>
        <w:rPr>
          <w:rFonts w:ascii="Times New Roman" w:hAnsi="Times New Roman" w:cs="Times New Roman"/>
          <w:b/>
          <w:sz w:val="20"/>
          <w:szCs w:val="20"/>
          <w:lang w:val="en-US"/>
        </w:rPr>
      </w:pPr>
    </w:p>
    <w:p w:rsidR="0093630E" w:rsidRPr="00635AA7" w:rsidRDefault="00EF62AC" w:rsidP="00EF62AC">
      <w:pPr>
        <w:spacing w:after="0" w:line="240" w:lineRule="auto"/>
        <w:ind w:firstLine="426"/>
        <w:jc w:val="both"/>
        <w:rPr>
          <w:rFonts w:ascii="Times New Roman" w:hAnsi="Times New Roman" w:cs="Times New Roman"/>
          <w:b/>
          <w:sz w:val="20"/>
          <w:szCs w:val="20"/>
          <w:lang w:val="en-US"/>
        </w:rPr>
      </w:pPr>
      <w:r>
        <w:rPr>
          <w:rFonts w:ascii="Times New Roman" w:hAnsi="Times New Roman" w:cs="Times New Roman"/>
          <w:b/>
          <w:sz w:val="20"/>
          <w:szCs w:val="20"/>
          <w:lang w:val="en-US"/>
        </w:rPr>
        <w:t>Literature</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A single collection of digital education resources http://school-collection.edu.ru</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t>Educational resources and Internet capabilities.</w:t>
      </w:r>
      <w:proofErr w:type="gramEnd"/>
      <w:r w:rsidRPr="00635AA7">
        <w:rPr>
          <w:rFonts w:ascii="Times New Roman" w:hAnsi="Times New Roman" w:cs="Times New Roman"/>
          <w:sz w:val="20"/>
          <w:szCs w:val="20"/>
          <w:lang w:val="en-US"/>
        </w:rPr>
        <w:t xml:space="preserve"> https://nsportal.ru/blog/nachalnoe-i-srednee.../2013/.../vnedrenie-informatsionnykh</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https://infourok.ru › Informatics</w:t>
      </w:r>
    </w:p>
    <w:p w:rsidR="0093630E" w:rsidRPr="00635AA7" w:rsidRDefault="00E549DC" w:rsidP="00EF62AC">
      <w:pPr>
        <w:pStyle w:val="a3"/>
        <w:numPr>
          <w:ilvl w:val="0"/>
          <w:numId w:val="1"/>
        </w:numPr>
        <w:spacing w:after="0" w:line="240" w:lineRule="auto"/>
        <w:ind w:left="426"/>
        <w:jc w:val="both"/>
        <w:rPr>
          <w:rFonts w:ascii="Times New Roman" w:hAnsi="Times New Roman" w:cs="Times New Roman"/>
          <w:sz w:val="20"/>
          <w:szCs w:val="20"/>
          <w:lang w:val="en-US"/>
        </w:rPr>
      </w:pPr>
      <w:hyperlink r:id="rId9" w:history="1">
        <w:r w:rsidR="0093630E" w:rsidRPr="00635AA7">
          <w:rPr>
            <w:rStyle w:val="a4"/>
            <w:rFonts w:ascii="Times New Roman" w:hAnsi="Times New Roman" w:cs="Times New Roman"/>
            <w:sz w:val="20"/>
            <w:szCs w:val="20"/>
            <w:lang w:val="en-US"/>
          </w:rPr>
          <w:t>https://files.school</w:t>
        </w:r>
      </w:hyperlink>
      <w:r w:rsidR="0093630E" w:rsidRPr="00635AA7">
        <w:rPr>
          <w:rFonts w:ascii="Times New Roman" w:hAnsi="Times New Roman" w:cs="Times New Roman"/>
          <w:sz w:val="20"/>
          <w:szCs w:val="20"/>
          <w:lang w:val="en-US"/>
        </w:rPr>
        <w:t xml:space="preserve"> -</w:t>
      </w:r>
      <w:proofErr w:type="spellStart"/>
      <w:r w:rsidR="0093630E" w:rsidRPr="00635AA7">
        <w:rPr>
          <w:rFonts w:ascii="Times New Roman" w:hAnsi="Times New Roman" w:cs="Times New Roman"/>
          <w:sz w:val="20"/>
          <w:szCs w:val="20"/>
          <w:lang w:val="en-US"/>
        </w:rPr>
        <w:t>collection.edu.ru</w:t>
      </w:r>
      <w:proofErr w:type="spellEnd"/>
      <w:r w:rsidR="0093630E" w:rsidRPr="00635AA7">
        <w:rPr>
          <w:rFonts w:ascii="Times New Roman" w:hAnsi="Times New Roman" w:cs="Times New Roman"/>
          <w:sz w:val="20"/>
          <w:szCs w:val="20"/>
          <w:lang w:val="en-US"/>
        </w:rPr>
        <w:t>/</w:t>
      </w:r>
      <w:proofErr w:type="spellStart"/>
      <w:r w:rsidR="0093630E" w:rsidRPr="00635AA7">
        <w:rPr>
          <w:rFonts w:ascii="Times New Roman" w:hAnsi="Times New Roman" w:cs="Times New Roman"/>
          <w:sz w:val="20"/>
          <w:szCs w:val="20"/>
          <w:lang w:val="en-US"/>
        </w:rPr>
        <w:t>dlrstore</w:t>
      </w:r>
      <w:proofErr w:type="spellEnd"/>
      <w:r w:rsidR="0093630E" w:rsidRPr="00635AA7">
        <w:rPr>
          <w:rFonts w:ascii="Times New Roman" w:hAnsi="Times New Roman" w:cs="Times New Roman"/>
          <w:sz w:val="20"/>
          <w:szCs w:val="20"/>
          <w:lang w:val="en-US"/>
        </w:rPr>
        <w:t>/3a9377b96e13.../um8_konspekt_lekcii.html</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proofErr w:type="gramStart"/>
      <w:r w:rsidRPr="00635AA7">
        <w:rPr>
          <w:rFonts w:ascii="Times New Roman" w:hAnsi="Times New Roman" w:cs="Times New Roman"/>
          <w:sz w:val="20"/>
          <w:szCs w:val="20"/>
          <w:lang w:val="en-US"/>
        </w:rPr>
        <w:lastRenderedPageBreak/>
        <w:t>E-learning</w:t>
      </w:r>
      <w:proofErr w:type="gramEnd"/>
      <w:r w:rsidRPr="00635AA7">
        <w:rPr>
          <w:rFonts w:ascii="Times New Roman" w:hAnsi="Times New Roman" w:cs="Times New Roman"/>
          <w:sz w:val="20"/>
          <w:szCs w:val="20"/>
          <w:lang w:val="en-US"/>
        </w:rPr>
        <w:t xml:space="preserve"> as a means of implementing an educational program. https://moluch.ru/conf/ped/archive/104/5759/</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The official website of the All-Russian Scientific School for Youth "Media Education and Media Competence http://edu.of.ru/mediacompetence/default.asp?ob_no=52334"</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Creative group "Development of digital educational resources for the interactive board http://it-n.ru/communities.aspx?cat_no=139369&amp;tmpl=com"</w:t>
      </w:r>
    </w:p>
    <w:p w:rsidR="0093630E" w:rsidRPr="00635AA7" w:rsidRDefault="0093630E" w:rsidP="00EF62AC">
      <w:pPr>
        <w:pStyle w:val="a3"/>
        <w:numPr>
          <w:ilvl w:val="0"/>
          <w:numId w:val="1"/>
        </w:numPr>
        <w:spacing w:after="0" w:line="240" w:lineRule="auto"/>
        <w:ind w:left="426"/>
        <w:jc w:val="both"/>
        <w:rPr>
          <w:rFonts w:ascii="Times New Roman" w:hAnsi="Times New Roman" w:cs="Times New Roman"/>
          <w:sz w:val="20"/>
          <w:szCs w:val="20"/>
          <w:lang w:val="en-US"/>
        </w:rPr>
      </w:pPr>
      <w:r w:rsidRPr="00635AA7">
        <w:rPr>
          <w:rFonts w:ascii="Times New Roman" w:hAnsi="Times New Roman" w:cs="Times New Roman"/>
          <w:sz w:val="20"/>
          <w:szCs w:val="20"/>
          <w:lang w:val="en-US"/>
        </w:rPr>
        <w:t>Stepanenko O. V. Materials of the master class "Development of COR for ID in Flash http://stepanenkoo.ucoz.ru/load/master_klass/23"</w:t>
      </w:r>
    </w:p>
    <w:p w:rsidR="0093630E" w:rsidRPr="0093630E" w:rsidRDefault="0093630E" w:rsidP="00EF62AC">
      <w:pPr>
        <w:pStyle w:val="a3"/>
        <w:numPr>
          <w:ilvl w:val="0"/>
          <w:numId w:val="1"/>
        </w:numPr>
        <w:spacing w:after="0" w:line="240" w:lineRule="auto"/>
        <w:ind w:left="426"/>
        <w:jc w:val="both"/>
        <w:rPr>
          <w:rFonts w:ascii="Times New Roman" w:hAnsi="Times New Roman" w:cs="Times New Roman"/>
          <w:sz w:val="28"/>
          <w:szCs w:val="28"/>
          <w:lang w:val="en-US"/>
        </w:rPr>
      </w:pPr>
      <w:r w:rsidRPr="00635AA7">
        <w:rPr>
          <w:rFonts w:ascii="Times New Roman" w:hAnsi="Times New Roman" w:cs="Times New Roman"/>
          <w:sz w:val="20"/>
          <w:szCs w:val="20"/>
          <w:lang w:val="en-US"/>
        </w:rPr>
        <w:t>"By waves of knowledge on ID http://gumnaziya.narod.ru/brigada/id.html</w:t>
      </w:r>
      <w:r w:rsidRPr="0093630E">
        <w:rPr>
          <w:rFonts w:ascii="Times New Roman" w:hAnsi="Times New Roman" w:cs="Times New Roman"/>
          <w:sz w:val="28"/>
          <w:szCs w:val="28"/>
          <w:lang w:val="en-US"/>
        </w:rPr>
        <w:t>"</w:t>
      </w:r>
    </w:p>
    <w:sectPr w:rsidR="0093630E" w:rsidRPr="0093630E" w:rsidSect="00D05B29">
      <w:pgSz w:w="8391"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B66C7"/>
    <w:multiLevelType w:val="hybridMultilevel"/>
    <w:tmpl w:val="74C8A8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30E"/>
    <w:rsid w:val="00067E16"/>
    <w:rsid w:val="001A6224"/>
    <w:rsid w:val="005E77B9"/>
    <w:rsid w:val="00635AA7"/>
    <w:rsid w:val="007D0D9C"/>
    <w:rsid w:val="00914A6B"/>
    <w:rsid w:val="0093630E"/>
    <w:rsid w:val="00BC6432"/>
    <w:rsid w:val="00D05B29"/>
    <w:rsid w:val="00E549DC"/>
    <w:rsid w:val="00EF6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30E"/>
    <w:pPr>
      <w:ind w:left="720"/>
      <w:contextualSpacing/>
    </w:pPr>
  </w:style>
  <w:style w:type="character" w:styleId="a4">
    <w:name w:val="Hyperlink"/>
    <w:basedOn w:val="a0"/>
    <w:uiPriority w:val="99"/>
    <w:unhideWhenUsed/>
    <w:rsid w:val="009363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20002407@mail.ru" TargetMode="External"/><Relationship Id="rId3" Type="http://schemas.openxmlformats.org/officeDocument/2006/relationships/settings" Target="settings.xml"/><Relationship Id="rId7" Type="http://schemas.openxmlformats.org/officeDocument/2006/relationships/hyperlink" Target="mailto:gulnara.s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a20002407@mail.ru" TargetMode="External"/><Relationship Id="rId11" Type="http://schemas.openxmlformats.org/officeDocument/2006/relationships/theme" Target="theme/theme1.xml"/><Relationship Id="rId5" Type="http://schemas.openxmlformats.org/officeDocument/2006/relationships/hyperlink" Target="mailto:gulnara.st@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3</cp:revision>
  <dcterms:created xsi:type="dcterms:W3CDTF">2021-05-14T08:22:00Z</dcterms:created>
  <dcterms:modified xsi:type="dcterms:W3CDTF">2021-05-14T09:25:00Z</dcterms:modified>
</cp:coreProperties>
</file>