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B63D" w14:textId="589AC0BA" w:rsidR="004F2EEB" w:rsidRPr="004F2EEB" w:rsidRDefault="00FF7FDB" w:rsidP="004F2EEB">
      <w:pPr>
        <w:pStyle w:val="a8"/>
      </w:pPr>
      <w:r>
        <w:t>Пономарева Ю.С.</w:t>
      </w:r>
      <w:r w:rsidR="004F2EEB" w:rsidRPr="004F2EEB">
        <w:t xml:space="preserve">, </w:t>
      </w:r>
      <w:r>
        <w:t>к</w:t>
      </w:r>
      <w:r w:rsidR="004F2EEB" w:rsidRPr="004F2EEB">
        <w:t xml:space="preserve">.п.н., </w:t>
      </w:r>
      <w:r>
        <w:t>доцент</w:t>
      </w:r>
    </w:p>
    <w:p w14:paraId="5AA6E3C9" w14:textId="46022609" w:rsidR="00FF7FDB" w:rsidRDefault="00FF7FDB" w:rsidP="004F2EEB">
      <w:pPr>
        <w:pStyle w:val="a9"/>
      </w:pPr>
      <w:r w:rsidRPr="00FF7FDB">
        <w:t>ЦИФРОВЫЕ ОБРАЗОВАТЕЛЬНЫЕ РЕСУРСЫ</w:t>
      </w:r>
      <w:r>
        <w:t xml:space="preserve"> </w:t>
      </w:r>
      <w:r w:rsidRPr="00FF7FDB">
        <w:t xml:space="preserve">ОНЛАЙН-СООБЩЕСТВ </w:t>
      </w:r>
      <w:r w:rsidR="004F2A2D">
        <w:t xml:space="preserve">УЧАЩИХСЯ </w:t>
      </w:r>
      <w:r w:rsidRPr="00FF7FDB">
        <w:t>НАУЧНО-ТЕХНИЧЕСКОЙ НАПРАВЛЕННОСТИ</w:t>
      </w:r>
    </w:p>
    <w:p w14:paraId="21EAA4D7" w14:textId="77777777" w:rsidR="00F47E09" w:rsidRDefault="00F47E09" w:rsidP="004F2EEB">
      <w:pPr>
        <w:pStyle w:val="af1"/>
      </w:pPr>
    </w:p>
    <w:p w14:paraId="74C8D7DB" w14:textId="2E021BA0" w:rsidR="004F2EEB" w:rsidRPr="00FF7FDB" w:rsidRDefault="004F2EEB" w:rsidP="004F2EEB">
      <w:pPr>
        <w:pStyle w:val="af1"/>
      </w:pPr>
      <w:r w:rsidRPr="004F2EEB">
        <w:t>Федеральное государственное бюджетное образовательное учреждение высшего профессионального образования «</w:t>
      </w:r>
      <w:r w:rsidR="00FF7FDB">
        <w:t>Волгоградский государственный социально-</w:t>
      </w:r>
      <w:r w:rsidRPr="004F2EEB">
        <w:t xml:space="preserve"> педагогический университет</w:t>
      </w:r>
      <w:r w:rsidR="00FF7FDB">
        <w:t>»</w:t>
      </w:r>
      <w:r w:rsidRPr="004F2EEB">
        <w:t xml:space="preserve">, г. </w:t>
      </w:r>
      <w:r w:rsidR="00FF7FDB">
        <w:t>Волгоград</w:t>
      </w:r>
      <w:r w:rsidRPr="004F2EEB">
        <w:t xml:space="preserve">, </w:t>
      </w:r>
      <w:r w:rsidR="00FF7FDB" w:rsidRPr="00FF7FDB">
        <w:t>29</w:t>
      </w:r>
      <w:r w:rsidR="00FF7FDB">
        <w:rPr>
          <w:lang w:val="en-US"/>
        </w:rPr>
        <w:t>jialu</w:t>
      </w:r>
      <w:r w:rsidRPr="004F2EEB">
        <w:t>@</w:t>
      </w:r>
      <w:r w:rsidR="00FF7FDB">
        <w:rPr>
          <w:lang w:val="en-US"/>
        </w:rPr>
        <w:t>g</w:t>
      </w:r>
      <w:r w:rsidRPr="004F2EEB">
        <w:t>mail.</w:t>
      </w:r>
      <w:r w:rsidR="00FF7FDB">
        <w:rPr>
          <w:lang w:val="en-US"/>
        </w:rPr>
        <w:t>com</w:t>
      </w:r>
    </w:p>
    <w:p w14:paraId="580DD814" w14:textId="77777777" w:rsidR="004F2EEB" w:rsidRPr="004F2EEB" w:rsidRDefault="004F2EEB" w:rsidP="004F2EEB">
      <w:pPr>
        <w:pStyle w:val="ad"/>
      </w:pPr>
    </w:p>
    <w:p w14:paraId="26276A48" w14:textId="1EE566AA" w:rsidR="000A1C5F" w:rsidRPr="00A52508" w:rsidRDefault="00A52508" w:rsidP="000A1C5F">
      <w:pPr>
        <w:pStyle w:val="a8"/>
        <w:rPr>
          <w:lang w:val="en-US"/>
        </w:rPr>
      </w:pPr>
      <w:r w:rsidRPr="00A52508">
        <w:rPr>
          <w:lang w:val="en-US"/>
        </w:rPr>
        <w:t>Ponomareva Yu</w:t>
      </w:r>
      <w:r w:rsidR="004F2EEB" w:rsidRPr="00A52508">
        <w:rPr>
          <w:lang w:val="en-US"/>
        </w:rPr>
        <w:t>.</w:t>
      </w:r>
      <w:r w:rsidRPr="00A52508">
        <w:rPr>
          <w:lang w:val="en-US"/>
        </w:rPr>
        <w:t>S.</w:t>
      </w:r>
      <w:r w:rsidR="004F2EEB" w:rsidRPr="00A52508">
        <w:rPr>
          <w:lang w:val="en-US"/>
        </w:rPr>
        <w:t xml:space="preserve">, </w:t>
      </w:r>
      <w:r w:rsidRPr="00A52508">
        <w:rPr>
          <w:lang w:val="en-US"/>
        </w:rPr>
        <w:t>Dr.Sci (Pedagogy),</w:t>
      </w:r>
      <w:r w:rsidRPr="00A52508">
        <w:rPr>
          <w:lang w:val="en-US"/>
        </w:rPr>
        <w:t xml:space="preserve"> </w:t>
      </w:r>
      <w:r w:rsidRPr="00A52508">
        <w:rPr>
          <w:lang w:val="en-US"/>
        </w:rPr>
        <w:t>associate professor</w:t>
      </w:r>
    </w:p>
    <w:p w14:paraId="18242557" w14:textId="2BE0D877" w:rsidR="000A1C5F" w:rsidRPr="000A1C5F" w:rsidRDefault="00F47E09" w:rsidP="00F47E09">
      <w:pPr>
        <w:pStyle w:val="ad"/>
        <w:ind w:firstLine="0"/>
        <w:rPr>
          <w:lang w:val="en-US"/>
        </w:rPr>
      </w:pPr>
      <w:r>
        <w:rPr>
          <w:i/>
          <w:lang w:val="en-US"/>
        </w:rPr>
        <w:t>D</w:t>
      </w:r>
      <w:r w:rsidRPr="00F47E09">
        <w:rPr>
          <w:i/>
          <w:lang w:val="en-US"/>
        </w:rPr>
        <w:t xml:space="preserve">IGITAL EDUCATIONAL RESOURCES OF ONLINE SCIENTIFIC AND TECHNICAL STUDENT COMMUNITIES </w:t>
      </w:r>
    </w:p>
    <w:p w14:paraId="5F883313" w14:textId="77777777" w:rsidR="00F47E09" w:rsidRDefault="00F47E09" w:rsidP="00A52508">
      <w:pPr>
        <w:pStyle w:val="af1"/>
        <w:rPr>
          <w:lang w:val="en-US"/>
        </w:rPr>
      </w:pPr>
    </w:p>
    <w:p w14:paraId="6A8D9B0B" w14:textId="41C28C2B" w:rsidR="00A52508" w:rsidRDefault="00A52508" w:rsidP="00A52508">
      <w:pPr>
        <w:pStyle w:val="af1"/>
        <w:rPr>
          <w:lang w:val="en-US"/>
        </w:rPr>
      </w:pPr>
      <w:r w:rsidRPr="00A52508">
        <w:rPr>
          <w:lang w:val="en-US"/>
        </w:rPr>
        <w:t>Volgograd State Socio-Pedagogical University</w:t>
      </w:r>
      <w:r>
        <w:rPr>
          <w:lang w:val="en-US"/>
        </w:rPr>
        <w:t>, Volgograd,</w:t>
      </w:r>
    </w:p>
    <w:p w14:paraId="040A0EBA" w14:textId="2AC88B1D" w:rsidR="004F2EEB" w:rsidRDefault="00A52508" w:rsidP="00A52508">
      <w:pPr>
        <w:pStyle w:val="af1"/>
        <w:rPr>
          <w:lang w:val="en-US"/>
        </w:rPr>
      </w:pPr>
      <w:r>
        <w:rPr>
          <w:lang w:val="en-US"/>
        </w:rPr>
        <w:t>29jialu@gmail.com</w:t>
      </w:r>
    </w:p>
    <w:p w14:paraId="1CD1C8E3" w14:textId="77777777" w:rsidR="00A52508" w:rsidRPr="004F2EEB" w:rsidRDefault="00A52508" w:rsidP="00A52508">
      <w:pPr>
        <w:pStyle w:val="af1"/>
        <w:rPr>
          <w:lang w:val="en-US"/>
        </w:rPr>
      </w:pPr>
    </w:p>
    <w:p w14:paraId="10E3AF91" w14:textId="784013D4" w:rsidR="004F2EEB" w:rsidRPr="00FF7FDB" w:rsidRDefault="004F2EEB" w:rsidP="004F2EEB">
      <w:pPr>
        <w:pStyle w:val="aa"/>
        <w:rPr>
          <w:highlight w:val="yellow"/>
        </w:rPr>
      </w:pPr>
      <w:r w:rsidRPr="00A52508">
        <w:t xml:space="preserve">Аннотация. </w:t>
      </w:r>
      <w:r w:rsidR="0008523D">
        <w:t>Приведены подходы к классификации онлайн-сообществ. Представлено</w:t>
      </w:r>
      <w:r w:rsidR="0008523D" w:rsidRPr="0008523D">
        <w:t xml:space="preserve"> понятие образовательных онлайн-сообществ. Уточнено понимание онлайн-сообществ научно-технической направленности и особенностей их реализации.</w:t>
      </w:r>
      <w:r w:rsidR="0008523D">
        <w:t xml:space="preserve"> Обобщены виды цифровых образовательных ресурсов в онлайн-сообществах учащихся научно-технической направленности.</w:t>
      </w:r>
    </w:p>
    <w:p w14:paraId="09D317C9" w14:textId="77777777" w:rsidR="004F2EEB" w:rsidRPr="00FF7FDB" w:rsidRDefault="004F2EEB" w:rsidP="004F2EEB">
      <w:pPr>
        <w:pStyle w:val="ad"/>
        <w:rPr>
          <w:highlight w:val="yellow"/>
        </w:rPr>
      </w:pPr>
    </w:p>
    <w:p w14:paraId="02441FCA" w14:textId="6F90DF43" w:rsidR="004F2EEB" w:rsidRPr="0008523D" w:rsidRDefault="004F2EEB" w:rsidP="004F2EEB">
      <w:pPr>
        <w:pStyle w:val="ad"/>
        <w:ind w:firstLine="0"/>
        <w:rPr>
          <w:highlight w:val="yellow"/>
          <w:lang w:val="en-US"/>
        </w:rPr>
      </w:pPr>
      <w:r w:rsidRPr="00A52508">
        <w:rPr>
          <w:lang w:val="en-US"/>
        </w:rPr>
        <w:t xml:space="preserve">Abstract. </w:t>
      </w:r>
      <w:r w:rsidR="0008523D" w:rsidRPr="0008523D">
        <w:rPr>
          <w:lang w:val="en-US"/>
        </w:rPr>
        <w:t>Approaches to the classification of online communities are presented.</w:t>
      </w:r>
      <w:r w:rsidR="0008523D" w:rsidRPr="0008523D">
        <w:rPr>
          <w:lang w:val="en-US"/>
        </w:rPr>
        <w:t xml:space="preserve"> </w:t>
      </w:r>
      <w:r w:rsidR="0008523D" w:rsidRPr="0008523D">
        <w:rPr>
          <w:lang w:val="en-US"/>
        </w:rPr>
        <w:t>The concept of educational online communities is presented.</w:t>
      </w:r>
      <w:r w:rsidR="0008523D" w:rsidRPr="0008523D">
        <w:rPr>
          <w:lang w:val="en-US"/>
        </w:rPr>
        <w:t xml:space="preserve"> </w:t>
      </w:r>
      <w:r w:rsidR="0008523D" w:rsidRPr="0008523D">
        <w:rPr>
          <w:lang w:val="en-US"/>
        </w:rPr>
        <w:t>Clarified the understanding of scientific and technical online communities and the specifics of their implementation.</w:t>
      </w:r>
      <w:r w:rsidR="0008523D" w:rsidRPr="0008523D">
        <w:rPr>
          <w:lang w:val="en-US"/>
        </w:rPr>
        <w:t xml:space="preserve"> </w:t>
      </w:r>
      <w:r w:rsidR="0008523D" w:rsidRPr="0008523D">
        <w:rPr>
          <w:lang w:val="en-US"/>
        </w:rPr>
        <w:t xml:space="preserve">The types of digital educational resources in online </w:t>
      </w:r>
      <w:r w:rsidR="00E05BCE" w:rsidRPr="0008523D">
        <w:rPr>
          <w:lang w:val="en-US"/>
        </w:rPr>
        <w:t>scientific and technical student</w:t>
      </w:r>
      <w:r w:rsidR="00E05BCE" w:rsidRPr="00E05BCE">
        <w:rPr>
          <w:lang w:val="en-US"/>
        </w:rPr>
        <w:t xml:space="preserve"> </w:t>
      </w:r>
      <w:r w:rsidR="0008523D" w:rsidRPr="0008523D">
        <w:rPr>
          <w:lang w:val="en-US"/>
        </w:rPr>
        <w:t>communities are generalized.</w:t>
      </w:r>
    </w:p>
    <w:p w14:paraId="0A842A7B" w14:textId="77777777" w:rsidR="004F2EEB" w:rsidRPr="00FF7FDB" w:rsidRDefault="004F2EEB" w:rsidP="004F2EEB">
      <w:pPr>
        <w:pStyle w:val="ad"/>
        <w:rPr>
          <w:highlight w:val="yellow"/>
          <w:lang w:val="en-US"/>
        </w:rPr>
      </w:pPr>
    </w:p>
    <w:p w14:paraId="0B5E569A" w14:textId="257A9600" w:rsidR="004F2EEB" w:rsidRPr="00FF7FDB" w:rsidRDefault="004F2EEB" w:rsidP="000A1C5F">
      <w:pPr>
        <w:pStyle w:val="ac"/>
        <w:rPr>
          <w:highlight w:val="yellow"/>
        </w:rPr>
      </w:pPr>
      <w:r w:rsidRPr="00A52508">
        <w:t xml:space="preserve">Ключевые слова: </w:t>
      </w:r>
      <w:r w:rsidR="004A122D" w:rsidRPr="004A122D">
        <w:t>онлайн-сообщество учащихся, научно-техническое сообщество, учащиеся</w:t>
      </w:r>
      <w:r w:rsidR="004A122D">
        <w:t>, анализ, цифровые образовательные ресурсы.</w:t>
      </w:r>
    </w:p>
    <w:p w14:paraId="3D2D18F8" w14:textId="77777777" w:rsidR="000A1C5F" w:rsidRPr="00FF7FDB" w:rsidRDefault="000A1C5F" w:rsidP="004F2EEB">
      <w:pPr>
        <w:pStyle w:val="ad"/>
        <w:rPr>
          <w:highlight w:val="yellow"/>
        </w:rPr>
      </w:pPr>
    </w:p>
    <w:p w14:paraId="0623B42C" w14:textId="5299DCED" w:rsidR="004F2EEB" w:rsidRPr="004A122D" w:rsidRDefault="004F2EEB" w:rsidP="000A1C5F">
      <w:pPr>
        <w:pStyle w:val="ac"/>
        <w:rPr>
          <w:lang w:val="en-US"/>
        </w:rPr>
      </w:pPr>
      <w:r w:rsidRPr="00A52508">
        <w:rPr>
          <w:lang w:val="en-US"/>
        </w:rPr>
        <w:t xml:space="preserve">Key words: </w:t>
      </w:r>
      <w:r w:rsidR="004A122D" w:rsidRPr="004A122D">
        <w:rPr>
          <w:lang w:val="en-US"/>
        </w:rPr>
        <w:t>online learning community</w:t>
      </w:r>
      <w:r w:rsidR="004A122D" w:rsidRPr="004A122D">
        <w:rPr>
          <w:lang w:val="en-US"/>
        </w:rPr>
        <w:t>,</w:t>
      </w:r>
      <w:r w:rsidR="004A122D" w:rsidRPr="004A122D">
        <w:rPr>
          <w:lang w:val="en-US"/>
        </w:rPr>
        <w:t xml:space="preserve"> science and technology community</w:t>
      </w:r>
      <w:r w:rsidR="004A122D" w:rsidRPr="004A122D">
        <w:rPr>
          <w:lang w:val="en-US"/>
        </w:rPr>
        <w:t>,</w:t>
      </w:r>
      <w:r w:rsidR="004A122D" w:rsidRPr="004A122D">
        <w:rPr>
          <w:lang w:val="en-US"/>
        </w:rPr>
        <w:t xml:space="preserve"> </w:t>
      </w:r>
      <w:r w:rsidR="00F47E09">
        <w:rPr>
          <w:lang w:val="en-US"/>
        </w:rPr>
        <w:t>students</w:t>
      </w:r>
      <w:r w:rsidR="004A122D" w:rsidRPr="004A122D">
        <w:rPr>
          <w:lang w:val="en-US"/>
        </w:rPr>
        <w:t xml:space="preserve">, </w:t>
      </w:r>
      <w:r w:rsidR="004A122D" w:rsidRPr="004A122D">
        <w:rPr>
          <w:lang w:val="en-US"/>
        </w:rPr>
        <w:t>analysis</w:t>
      </w:r>
      <w:r w:rsidR="004A122D" w:rsidRPr="004A122D">
        <w:rPr>
          <w:lang w:val="en-US"/>
        </w:rPr>
        <w:t xml:space="preserve">, </w:t>
      </w:r>
      <w:r w:rsidR="004A122D" w:rsidRPr="004A122D">
        <w:rPr>
          <w:lang w:val="en-US"/>
        </w:rPr>
        <w:t>digital educational resources.</w:t>
      </w:r>
    </w:p>
    <w:p w14:paraId="629483A3" w14:textId="77777777" w:rsidR="00A52508" w:rsidRDefault="00A52508" w:rsidP="00A52508">
      <w:pPr>
        <w:pStyle w:val="ad"/>
        <w:ind w:firstLine="0"/>
        <w:rPr>
          <w:lang w:val="en-US"/>
        </w:rPr>
      </w:pPr>
    </w:p>
    <w:p w14:paraId="339B8D64" w14:textId="66362A1E" w:rsidR="00A52508" w:rsidRDefault="00A52508" w:rsidP="00AF5148">
      <w:pPr>
        <w:pStyle w:val="ad"/>
      </w:pPr>
      <w:r>
        <w:t>В настоящее время актуальным является понимание Интернета, прежде всего, как некоторой социокультурной среды, насыщенной информацией, различными сервисами и услугами и предоставляющей людям возможность взаимодействовать</w:t>
      </w:r>
      <w:r w:rsidR="007643A7">
        <w:t xml:space="preserve"> на основе </w:t>
      </w:r>
      <w:r w:rsidR="007643A7">
        <w:lastRenderedPageBreak/>
        <w:t>общих интересов, особенностей общения, политически</w:t>
      </w:r>
      <w:r w:rsidR="003654E8">
        <w:t>х</w:t>
      </w:r>
      <w:r w:rsidR="007643A7">
        <w:t xml:space="preserve"> взгляд</w:t>
      </w:r>
      <w:r w:rsidR="003654E8">
        <w:t>ов</w:t>
      </w:r>
      <w:r w:rsidR="007643A7">
        <w:t>, цел</w:t>
      </w:r>
      <w:r w:rsidR="003654E8">
        <w:t>ей</w:t>
      </w:r>
      <w:r w:rsidR="007643A7">
        <w:t xml:space="preserve"> нахождения в Интернете и т.д. </w:t>
      </w:r>
      <w:r w:rsidR="00AF5148">
        <w:t xml:space="preserve">Таким образом, возникает процесс совместного создания, обработки и обмена информации, что является основой для возникновения и функционирования онлайн-сообществ. </w:t>
      </w:r>
    </w:p>
    <w:p w14:paraId="44AC33E1" w14:textId="7585D1E9" w:rsidR="007643A7" w:rsidRDefault="007643A7" w:rsidP="00A52508">
      <w:pPr>
        <w:pStyle w:val="ad"/>
      </w:pPr>
      <w:r>
        <w:t xml:space="preserve">Вслед за </w:t>
      </w:r>
      <w:r w:rsidRPr="007643A7">
        <w:t>[</w:t>
      </w:r>
      <w:r w:rsidR="004A122D" w:rsidRPr="004A122D">
        <w:t>2, 3</w:t>
      </w:r>
      <w:r w:rsidRPr="007643A7">
        <w:t>]</w:t>
      </w:r>
      <w:r>
        <w:t xml:space="preserve"> под онлайн-сообществом будем понимать группу людей, </w:t>
      </w:r>
      <w:r w:rsidR="00AF5148">
        <w:t xml:space="preserve">вовлеченных в совместную деятельность и </w:t>
      </w:r>
      <w:r>
        <w:t>поддерживающих общение</w:t>
      </w:r>
      <w:r w:rsidR="00AF5148">
        <w:t xml:space="preserve"> посредством компьютерных сетевых средств.</w:t>
      </w:r>
    </w:p>
    <w:p w14:paraId="5E3B0B8F" w14:textId="77777777" w:rsidR="00AF5148" w:rsidRDefault="00AF5148" w:rsidP="00AF5148">
      <w:pPr>
        <w:pStyle w:val="ad"/>
      </w:pPr>
      <w:r>
        <w:t xml:space="preserve">По мере развития сервисов и служб Интернета развивались и сетевые сообщества. В настоящее время провести классификацию сетевых сообществ можно по различным основаниям: </w:t>
      </w:r>
    </w:p>
    <w:p w14:paraId="19A99FE2" w14:textId="77777777" w:rsidR="00AF5148" w:rsidRDefault="00AF5148" w:rsidP="00AF5148">
      <w:pPr>
        <w:pStyle w:val="a1"/>
      </w:pPr>
      <w:r>
        <w:t xml:space="preserve">региональная принадлежность, </w:t>
      </w:r>
    </w:p>
    <w:p w14:paraId="654FCD01" w14:textId="77777777" w:rsidR="00AF5148" w:rsidRDefault="00AF5148" w:rsidP="00AF5148">
      <w:pPr>
        <w:pStyle w:val="a1"/>
      </w:pPr>
      <w:r>
        <w:t xml:space="preserve">гендерный признак, </w:t>
      </w:r>
    </w:p>
    <w:p w14:paraId="300EEA68" w14:textId="79966244" w:rsidR="00AF5148" w:rsidRDefault="00AF5148" w:rsidP="00AF5148">
      <w:pPr>
        <w:pStyle w:val="a1"/>
      </w:pPr>
      <w:r>
        <w:t xml:space="preserve">возрастная категория участников сообщества, </w:t>
      </w:r>
    </w:p>
    <w:p w14:paraId="7E5FC114" w14:textId="77777777" w:rsidR="00AF5148" w:rsidRDefault="00AF5148" w:rsidP="00AF5148">
      <w:pPr>
        <w:pStyle w:val="a1"/>
      </w:pPr>
      <w:r>
        <w:t xml:space="preserve">цели существования сообщества, </w:t>
      </w:r>
    </w:p>
    <w:p w14:paraId="37AAEDD4" w14:textId="77777777" w:rsidR="00AF5148" w:rsidRDefault="00AF5148" w:rsidP="00AF5148">
      <w:pPr>
        <w:pStyle w:val="a1"/>
      </w:pPr>
      <w:r>
        <w:t xml:space="preserve">тип контента, преимущественной циркулирующий в сообществе, </w:t>
      </w:r>
    </w:p>
    <w:p w14:paraId="5368B9B4" w14:textId="5361FBDB" w:rsidR="00AF5148" w:rsidRDefault="00AF5148" w:rsidP="00AF5148">
      <w:pPr>
        <w:pStyle w:val="a1"/>
      </w:pPr>
      <w:r>
        <w:t>способы коммуникации между участниками сообщества</w:t>
      </w:r>
      <w:r w:rsidR="00575FD9">
        <w:t>,</w:t>
      </w:r>
    </w:p>
    <w:p w14:paraId="7107D633" w14:textId="3009BA8F" w:rsidR="00575FD9" w:rsidRDefault="00575FD9" w:rsidP="00AF5148">
      <w:pPr>
        <w:pStyle w:val="a1"/>
      </w:pPr>
      <w:r>
        <w:t>структура связей между участниками сообщества;</w:t>
      </w:r>
    </w:p>
    <w:p w14:paraId="0046D91E" w14:textId="71852DC1" w:rsidR="00575FD9" w:rsidRDefault="00575FD9" w:rsidP="00AF5148">
      <w:pPr>
        <w:pStyle w:val="a1"/>
      </w:pPr>
      <w:r>
        <w:t>особенности администрирования сообщества и т.д.</w:t>
      </w:r>
    </w:p>
    <w:p w14:paraId="629DE37D" w14:textId="0BA2151E" w:rsidR="00AF5148" w:rsidRDefault="00AF5148" w:rsidP="00575FD9">
      <w:pPr>
        <w:pStyle w:val="ad"/>
      </w:pPr>
      <w:r w:rsidRPr="00575FD9">
        <w:t xml:space="preserve">Для сферы образования особое значение приобретают </w:t>
      </w:r>
      <w:r w:rsidR="00575FD9">
        <w:t>онлайн-</w:t>
      </w:r>
      <w:r w:rsidRPr="00575FD9">
        <w:t>сообщества именно образовательной направленности: это может быть группа учащихся (или группа учащихся и преподавателей), объединенных общей образовательной целью и взаимодействующих посредством служб и сервисов Интернета.</w:t>
      </w:r>
    </w:p>
    <w:p w14:paraId="6410C49D" w14:textId="2EAF6F4A" w:rsidR="00575FD9" w:rsidRDefault="00575FD9" w:rsidP="00575FD9">
      <w:pPr>
        <w:pStyle w:val="ad"/>
      </w:pPr>
      <w:r>
        <w:t xml:space="preserve">В настоящее время такие сообщества представлена довольно широко и могут быть созданы на совершенно различных платформах. Например, весьма распространенными являются онлайн-сообщества обучающихся одной образовательной организации, или академической группы, или класса. </w:t>
      </w:r>
    </w:p>
    <w:p w14:paraId="700B9A9F" w14:textId="77777777" w:rsidR="00575FD9" w:rsidRPr="00575FD9" w:rsidRDefault="00575FD9" w:rsidP="00575FD9">
      <w:pPr>
        <w:pStyle w:val="ad"/>
      </w:pPr>
      <w:r w:rsidRPr="00575FD9">
        <w:t>Онлайн-сообщества учащихся научно-технической направленности рассматриваются нами как одна из возможных реализаций образовательных онлайн-сообществ школьников или студентов.</w:t>
      </w:r>
    </w:p>
    <w:p w14:paraId="0837B901" w14:textId="4B363897" w:rsidR="00575FD9" w:rsidRPr="00575FD9" w:rsidRDefault="00575FD9" w:rsidP="00575FD9">
      <w:pPr>
        <w:pStyle w:val="ad"/>
      </w:pPr>
      <w:r w:rsidRPr="00575FD9">
        <w:t xml:space="preserve">Отличительные характеристики рассматриваемых сообществ от других онлайн-объединений образовательной направленности обусловлены спецификой самой научно-технической деятельности. </w:t>
      </w:r>
      <w:r>
        <w:t xml:space="preserve">Основываясь на </w:t>
      </w:r>
      <w:r w:rsidRPr="00575FD9">
        <w:t xml:space="preserve">ее </w:t>
      </w:r>
      <w:r>
        <w:t>понимании российским законодательством</w:t>
      </w:r>
      <w:r w:rsidRPr="00575FD9">
        <w:t xml:space="preserve"> [</w:t>
      </w:r>
      <w:r w:rsidR="004A122D" w:rsidRPr="004A122D">
        <w:t>4</w:t>
      </w:r>
      <w:r w:rsidRPr="00575FD9">
        <w:t xml:space="preserve">], поясним, что под научно-технической деятельностью учащихся будем понимать деятельность, ориентированную на получение и применение новых знаний из различных сфер и интеграцию наук и </w:t>
      </w:r>
      <w:r w:rsidRPr="00575FD9">
        <w:lastRenderedPageBreak/>
        <w:t>техники, а также предполагающую проектирование и реализацию экспериментальных и технических разработок.</w:t>
      </w:r>
    </w:p>
    <w:p w14:paraId="3729381C" w14:textId="280AD03F" w:rsidR="00BA09A4" w:rsidRDefault="00575FD9" w:rsidP="009A17B6">
      <w:pPr>
        <w:ind w:firstLine="426"/>
        <w:jc w:val="both"/>
        <w:rPr>
          <w:sz w:val="20"/>
          <w:szCs w:val="20"/>
        </w:rPr>
      </w:pPr>
      <w:r w:rsidRPr="00575FD9">
        <w:rPr>
          <w:sz w:val="20"/>
          <w:szCs w:val="20"/>
        </w:rPr>
        <w:t xml:space="preserve">Анализ </w:t>
      </w:r>
      <w:r>
        <w:rPr>
          <w:sz w:val="20"/>
          <w:szCs w:val="20"/>
        </w:rPr>
        <w:t xml:space="preserve">различных </w:t>
      </w:r>
      <w:r w:rsidR="00BA09A4">
        <w:rPr>
          <w:sz w:val="20"/>
          <w:szCs w:val="20"/>
        </w:rPr>
        <w:t>интернет-платформ (</w:t>
      </w:r>
      <w:r w:rsidRPr="00575FD9">
        <w:rPr>
          <w:sz w:val="20"/>
          <w:szCs w:val="20"/>
        </w:rPr>
        <w:t xml:space="preserve">социальных сетей, </w:t>
      </w:r>
      <w:r w:rsidR="00BA09A4">
        <w:rPr>
          <w:sz w:val="20"/>
          <w:szCs w:val="20"/>
        </w:rPr>
        <w:t>блогов,</w:t>
      </w:r>
      <w:r w:rsidRPr="00575FD9">
        <w:rPr>
          <w:sz w:val="20"/>
          <w:szCs w:val="20"/>
        </w:rPr>
        <w:t xml:space="preserve"> тематических чатов и форумов</w:t>
      </w:r>
      <w:r w:rsidR="00BA09A4">
        <w:rPr>
          <w:sz w:val="20"/>
          <w:szCs w:val="20"/>
        </w:rPr>
        <w:t>)</w:t>
      </w:r>
      <w:r w:rsidRPr="00575FD9">
        <w:rPr>
          <w:sz w:val="20"/>
          <w:szCs w:val="20"/>
        </w:rPr>
        <w:t xml:space="preserve"> показал, что онлайн-сообщество учащихся научно-технической направленности – довольно редкое явление для современного Интернета с</w:t>
      </w:r>
      <w:r w:rsidR="00BA09A4">
        <w:rPr>
          <w:sz w:val="20"/>
          <w:szCs w:val="20"/>
        </w:rPr>
        <w:t xml:space="preserve"> рядом характерных особенностей, обусловленных спецификой научно-технической деятельности.</w:t>
      </w:r>
      <w:r w:rsidRPr="00575FD9">
        <w:rPr>
          <w:sz w:val="20"/>
          <w:szCs w:val="20"/>
        </w:rPr>
        <w:t xml:space="preserve"> </w:t>
      </w:r>
    </w:p>
    <w:p w14:paraId="00707AC9" w14:textId="648E4A33" w:rsidR="00BA09A4" w:rsidRDefault="00575FD9" w:rsidP="009A17B6">
      <w:pPr>
        <w:ind w:firstLine="426"/>
        <w:jc w:val="both"/>
        <w:rPr>
          <w:sz w:val="20"/>
          <w:szCs w:val="20"/>
        </w:rPr>
      </w:pPr>
      <w:r w:rsidRPr="00575FD9">
        <w:rPr>
          <w:sz w:val="20"/>
          <w:szCs w:val="20"/>
        </w:rPr>
        <w:t xml:space="preserve">Во-первых, </w:t>
      </w:r>
      <w:r w:rsidR="003654E8">
        <w:rPr>
          <w:sz w:val="20"/>
          <w:szCs w:val="20"/>
        </w:rPr>
        <w:t xml:space="preserve">весьма </w:t>
      </w:r>
      <w:r w:rsidRPr="00575FD9">
        <w:rPr>
          <w:sz w:val="20"/>
          <w:szCs w:val="20"/>
        </w:rPr>
        <w:t>часто такие сообщества носят смешанный характер</w:t>
      </w:r>
      <w:r w:rsidR="00BA09A4">
        <w:rPr>
          <w:sz w:val="20"/>
          <w:szCs w:val="20"/>
        </w:rPr>
        <w:t>. В такие сообщества могут входить не только обучаемые, но и преподаватели</w:t>
      </w:r>
      <w:r w:rsidRPr="00575FD9">
        <w:rPr>
          <w:sz w:val="20"/>
          <w:szCs w:val="20"/>
        </w:rPr>
        <w:t xml:space="preserve">, </w:t>
      </w:r>
      <w:r w:rsidR="00BA09A4">
        <w:rPr>
          <w:sz w:val="20"/>
          <w:szCs w:val="20"/>
        </w:rPr>
        <w:t xml:space="preserve">и представители научной сферы. </w:t>
      </w:r>
    </w:p>
    <w:p w14:paraId="64F587D6" w14:textId="77777777" w:rsidR="00BA09A4" w:rsidRDefault="00575FD9" w:rsidP="009A17B6">
      <w:pPr>
        <w:ind w:firstLine="426"/>
        <w:jc w:val="both"/>
        <w:rPr>
          <w:sz w:val="20"/>
          <w:szCs w:val="20"/>
        </w:rPr>
      </w:pPr>
      <w:r w:rsidRPr="00575FD9">
        <w:rPr>
          <w:sz w:val="20"/>
          <w:szCs w:val="20"/>
        </w:rPr>
        <w:t>Во-вторых, платформы таких сообществ представлены не только социальными сетями (самым распространенным сейчас вариантом),</w:t>
      </w:r>
      <w:r w:rsidRPr="00CB2C4E">
        <w:rPr>
          <w:sz w:val="28"/>
          <w:szCs w:val="28"/>
          <w:highlight w:val="white"/>
        </w:rPr>
        <w:t xml:space="preserve"> </w:t>
      </w:r>
      <w:r w:rsidRPr="00575FD9">
        <w:rPr>
          <w:sz w:val="20"/>
          <w:szCs w:val="20"/>
        </w:rPr>
        <w:t xml:space="preserve">но и более «традиционными» блогами, чатами и форумами. </w:t>
      </w:r>
    </w:p>
    <w:p w14:paraId="29A530F3" w14:textId="77777777" w:rsidR="00BA09A4" w:rsidRDefault="00575FD9" w:rsidP="009A17B6">
      <w:pPr>
        <w:ind w:firstLine="426"/>
        <w:jc w:val="both"/>
        <w:rPr>
          <w:sz w:val="20"/>
          <w:szCs w:val="20"/>
        </w:rPr>
      </w:pPr>
      <w:r w:rsidRPr="00575FD9">
        <w:rPr>
          <w:sz w:val="20"/>
          <w:szCs w:val="20"/>
        </w:rPr>
        <w:t xml:space="preserve">В-третьих, очень часто такие сообщества посвящены применению передовых информационных технологий и их интеграции в различные сферы деятельности. </w:t>
      </w:r>
    </w:p>
    <w:p w14:paraId="6C15BD53" w14:textId="4153B491" w:rsidR="00575FD9" w:rsidRPr="009229B9" w:rsidRDefault="00575FD9" w:rsidP="009A17B6">
      <w:pPr>
        <w:ind w:firstLine="426"/>
        <w:jc w:val="both"/>
        <w:rPr>
          <w:sz w:val="28"/>
          <w:szCs w:val="28"/>
          <w:highlight w:val="white"/>
        </w:rPr>
      </w:pPr>
      <w:r w:rsidRPr="00575FD9">
        <w:rPr>
          <w:sz w:val="20"/>
          <w:szCs w:val="20"/>
        </w:rPr>
        <w:t xml:space="preserve">Наконец, такие сообщества могут образовываться в качестве поддержки различных конкурсов и олимпиад. </w:t>
      </w:r>
    </w:p>
    <w:p w14:paraId="017069DB" w14:textId="0094D9B4" w:rsidR="009A17B6" w:rsidRDefault="009A17B6" w:rsidP="004A122D">
      <w:pPr>
        <w:pStyle w:val="ad"/>
      </w:pPr>
      <w:r>
        <w:t xml:space="preserve">Нами был проведен анализ онлайн-сообществ учащихся научной-технической направленности, представленных в социальной сети ВКонтакте. </w:t>
      </w:r>
      <w:r w:rsidR="004A122D">
        <w:t xml:space="preserve">Уточним, что в данном контексте под цифровым образовательным ресурсом будем понимать представленную в цифровой форме информацию, используемую для достижения образовательных целей, а также для организации интерактивного диалога между субъектами онлайн-сообщества </w:t>
      </w:r>
      <w:r w:rsidR="004A122D" w:rsidRPr="004A122D">
        <w:t>[1]</w:t>
      </w:r>
      <w:r w:rsidR="004A122D">
        <w:t xml:space="preserve">. </w:t>
      </w:r>
      <w:r>
        <w:t xml:space="preserve">Обобщение полученных </w:t>
      </w:r>
      <w:r w:rsidR="004A122D">
        <w:t xml:space="preserve">в результате анализа </w:t>
      </w:r>
      <w:r>
        <w:t>данных позволяет нам выделить следующие виды цифровых образовательных ресурсов в таких сообществах</w:t>
      </w:r>
      <w:r w:rsidR="006C7D35">
        <w:t xml:space="preserve"> и способы работы с ними</w:t>
      </w:r>
      <w:r>
        <w:t>.</w:t>
      </w:r>
    </w:p>
    <w:p w14:paraId="438CD3BB" w14:textId="763D3E16" w:rsidR="006C7D35" w:rsidRDefault="006C7D35" w:rsidP="006C7D35">
      <w:pPr>
        <w:pStyle w:val="ad"/>
        <w:ind w:firstLine="426"/>
      </w:pPr>
      <w:r>
        <w:t>1. </w:t>
      </w:r>
      <w:r w:rsidR="009A17B6">
        <w:t>Видео</w:t>
      </w:r>
      <w:r w:rsidR="00CC5C04">
        <w:t xml:space="preserve"> и фото</w:t>
      </w:r>
      <w:r w:rsidR="009A17B6">
        <w:t>материалы. Содержанием таких ресурсов могут быть записи лекций</w:t>
      </w:r>
      <w:r>
        <w:t>, инструкции к сборке механизмов, записи с соревнований технической направленности и т.д. Безусловно, само по себе опубликованн</w:t>
      </w:r>
      <w:r w:rsidR="00CC5C04">
        <w:t>ы</w:t>
      </w:r>
      <w:r>
        <w:t>е видео</w:t>
      </w:r>
      <w:r w:rsidR="00CC5C04">
        <w:t xml:space="preserve"> или фотографии</w:t>
      </w:r>
      <w:r>
        <w:t xml:space="preserve"> предполага</w:t>
      </w:r>
      <w:r w:rsidR="00CC5C04">
        <w:t>ю</w:t>
      </w:r>
      <w:r>
        <w:t>т лишь пассивную форму работы (участник сообщества может только его просмотреть). Образовательный эффект от этого невысок. Однако инструменты социальных сетей позволяют превратить опубликованные видео</w:t>
      </w:r>
      <w:r w:rsidR="00CC5C04">
        <w:t xml:space="preserve"> или фото</w:t>
      </w:r>
      <w:r>
        <w:t xml:space="preserve">материалы в </w:t>
      </w:r>
      <w:r w:rsidR="003654E8">
        <w:t>средство взаимодействия участников сообщества</w:t>
      </w:r>
      <w:r>
        <w:t xml:space="preserve">: </w:t>
      </w:r>
    </w:p>
    <w:p w14:paraId="20F17296" w14:textId="65FA5D9B" w:rsidR="00BA09A4" w:rsidRDefault="006C7D35" w:rsidP="006C7D35">
      <w:pPr>
        <w:pStyle w:val="a1"/>
      </w:pPr>
      <w:r>
        <w:lastRenderedPageBreak/>
        <w:t xml:space="preserve">администратор сообщества (преподаватель) задает вопросы к </w:t>
      </w:r>
      <w:r w:rsidR="00CC5C04">
        <w:t>опубликованному</w:t>
      </w:r>
      <w:r>
        <w:t xml:space="preserve"> видео</w:t>
      </w:r>
      <w:r w:rsidR="00CC5C04">
        <w:t xml:space="preserve"> или изображению</w:t>
      </w:r>
      <w:r>
        <w:t>, а участники должны оставить свои ответы в комментариях,</w:t>
      </w:r>
    </w:p>
    <w:p w14:paraId="778937D3" w14:textId="78DBCDA7" w:rsidR="006C7D35" w:rsidRDefault="006C7D35" w:rsidP="006C7D35">
      <w:pPr>
        <w:pStyle w:val="a1"/>
      </w:pPr>
      <w:r>
        <w:t xml:space="preserve">участникам необходимо найти и опубликовать видео </w:t>
      </w:r>
      <w:r w:rsidR="00CC5C04">
        <w:t xml:space="preserve">или изображение </w:t>
      </w:r>
      <w:r>
        <w:t>похожей тематики;</w:t>
      </w:r>
    </w:p>
    <w:p w14:paraId="15EACC92" w14:textId="242AB205" w:rsidR="006C7D35" w:rsidRDefault="006C7D35" w:rsidP="006C7D35">
      <w:pPr>
        <w:pStyle w:val="a1"/>
      </w:pPr>
      <w:r>
        <w:t>администратор сообщества (преподаватель) задает</w:t>
      </w:r>
      <w:r>
        <w:t xml:space="preserve"> свой вопрос к видео</w:t>
      </w:r>
      <w:r w:rsidR="00CC5C04">
        <w:t xml:space="preserve"> или изображению</w:t>
      </w:r>
      <w:r>
        <w:t>, участник сообщества отвечает на заданный вопрос и формулирует свой и т.д.;</w:t>
      </w:r>
    </w:p>
    <w:p w14:paraId="18495AE1" w14:textId="334394F7" w:rsidR="006C7D35" w:rsidRDefault="006C7D35" w:rsidP="006C7D35">
      <w:pPr>
        <w:pStyle w:val="a1"/>
      </w:pPr>
      <w:r>
        <w:t>участникам необходимо задать свои вопросы к видео</w:t>
      </w:r>
      <w:r w:rsidR="00CC5C04">
        <w:t xml:space="preserve"> или фотографии</w:t>
      </w:r>
      <w:r>
        <w:t>.</w:t>
      </w:r>
    </w:p>
    <w:p w14:paraId="6ED5F85D" w14:textId="7436D16D" w:rsidR="006C7D35" w:rsidRDefault="006C7D35" w:rsidP="006C7D35">
      <w:pPr>
        <w:pStyle w:val="a1"/>
        <w:numPr>
          <w:ilvl w:val="0"/>
          <w:numId w:val="0"/>
        </w:numPr>
        <w:ind w:firstLine="426"/>
      </w:pPr>
      <w:r>
        <w:t xml:space="preserve">2. Ресурсы бесед (обсуждений) в онлайн-сообществе. </w:t>
      </w:r>
      <w:r w:rsidR="00CC5C04">
        <w:t>Для этого типа характерна преимущественно текстовая форма представления данных, однако сообщения вполне могут быть дополнены фото или видео материалами. Обсуждение может быть организовано на дискуссионные темы, по вопросам выбора оптимального или правильного решения поставленной задачи, выбора тематики публикуемых постов в сообществе и т.д.</w:t>
      </w:r>
    </w:p>
    <w:p w14:paraId="653F81D1" w14:textId="07D29104" w:rsidR="00CC5C04" w:rsidRDefault="00CC5C04" w:rsidP="006C7D35">
      <w:pPr>
        <w:pStyle w:val="a1"/>
        <w:numPr>
          <w:ilvl w:val="0"/>
          <w:numId w:val="0"/>
        </w:numPr>
        <w:ind w:firstLine="426"/>
      </w:pPr>
      <w:r>
        <w:t>3. Ресурсы опросов и голосований. В данном случае эти инструменты выступают одним из способов получения обратной связи от участников сообщества.</w:t>
      </w:r>
    </w:p>
    <w:p w14:paraId="34120BB0" w14:textId="2A58C0CB" w:rsidR="00CC5C04" w:rsidRDefault="00CC5C04" w:rsidP="006C7D35">
      <w:pPr>
        <w:pStyle w:val="a1"/>
        <w:numPr>
          <w:ilvl w:val="0"/>
          <w:numId w:val="0"/>
        </w:numPr>
        <w:ind w:firstLine="426"/>
      </w:pPr>
      <w:r>
        <w:t>4. Ресурсы, выполненные средствами сторонних приложений, в том числе - сетевых сервисов</w:t>
      </w:r>
      <w:r w:rsidR="003654E8">
        <w:t xml:space="preserve"> Интернета</w:t>
      </w:r>
      <w:r>
        <w:t>. Это могут быть и офисные документы, и интерактивные электронные продукты, опубликованные в сообществе. Способы работы могут быть аналогичным способам работы с видео и изображениями.</w:t>
      </w:r>
    </w:p>
    <w:p w14:paraId="1B3057A8" w14:textId="6622EAEA" w:rsidR="00CC5C04" w:rsidRDefault="00CC5C04" w:rsidP="006C7D35">
      <w:pPr>
        <w:pStyle w:val="a1"/>
        <w:numPr>
          <w:ilvl w:val="0"/>
          <w:numId w:val="0"/>
        </w:numPr>
        <w:ind w:firstLine="426"/>
      </w:pPr>
      <w:r>
        <w:t xml:space="preserve">Отметим, что онлайн-сообщество существует, пока есть активность его участников. Цифровые образовательные ресурсы онлайн-сообществ учащихся помогают поддержать интерес к сообществу, </w:t>
      </w:r>
      <w:r w:rsidR="00720B4F">
        <w:t>активизируют его участников, способствуют появлению новых связей между участниками сообщества.</w:t>
      </w:r>
    </w:p>
    <w:p w14:paraId="5A6776D0" w14:textId="365567A2" w:rsidR="00720B4F" w:rsidRPr="00720B4F" w:rsidRDefault="00720B4F" w:rsidP="00720B4F">
      <w:pPr>
        <w:pStyle w:val="a1"/>
        <w:numPr>
          <w:ilvl w:val="0"/>
          <w:numId w:val="0"/>
        </w:numPr>
        <w:ind w:firstLine="426"/>
      </w:pPr>
      <w:r>
        <w:t>О</w:t>
      </w:r>
      <w:r w:rsidRPr="00720B4F">
        <w:t xml:space="preserve">нлайн-сообщества учащихся научно-технической направленности </w:t>
      </w:r>
      <w:r>
        <w:t xml:space="preserve">могут продолжать </w:t>
      </w:r>
      <w:r w:rsidRPr="00720B4F">
        <w:t>традици</w:t>
      </w:r>
      <w:r>
        <w:t>и</w:t>
      </w:r>
      <w:r w:rsidRPr="00720B4F">
        <w:t xml:space="preserve"> научных объединений учащихся, </w:t>
      </w:r>
      <w:r>
        <w:t xml:space="preserve">однако при этом существенно </w:t>
      </w:r>
      <w:r w:rsidRPr="00720B4F">
        <w:t>расширяют возможности взаимодействий между всеми субъектами в научной и инженерно-технической сферах.</w:t>
      </w:r>
    </w:p>
    <w:p w14:paraId="01C2F9CC" w14:textId="4E15F777" w:rsidR="007643A7" w:rsidRDefault="007643A7" w:rsidP="007643A7">
      <w:pPr>
        <w:pStyle w:val="ad"/>
      </w:pPr>
      <w:r w:rsidRPr="007643A7">
        <w:t>Исследование выполнено при финансовой поддержке РФФИ в рамках научного проекта № 19-29-14064</w:t>
      </w:r>
    </w:p>
    <w:p w14:paraId="48B34D97" w14:textId="471973C4" w:rsidR="004F2EEB" w:rsidRDefault="004F2EEB" w:rsidP="004F2EEB">
      <w:pPr>
        <w:pStyle w:val="ad"/>
      </w:pPr>
    </w:p>
    <w:p w14:paraId="4C0074EF" w14:textId="77777777" w:rsidR="004F2EEB" w:rsidRDefault="004F2EEB" w:rsidP="004F2EEB">
      <w:pPr>
        <w:pStyle w:val="af4"/>
      </w:pPr>
      <w:r>
        <w:t>Литература</w:t>
      </w:r>
    </w:p>
    <w:p w14:paraId="0F9656BC" w14:textId="3B1C01BF" w:rsidR="004A122D" w:rsidRDefault="004A122D" w:rsidP="000A1C5F">
      <w:pPr>
        <w:pStyle w:val="a"/>
      </w:pPr>
      <w:r w:rsidRPr="004A122D">
        <w:t>Куликова Н.Ю., Пономарева Ю.С.</w:t>
      </w:r>
      <w:r w:rsidRPr="004A122D">
        <w:t xml:space="preserve"> Возможности интерактивных сетевых средств при обучении информатике </w:t>
      </w:r>
      <w:r w:rsidRPr="004A122D">
        <w:lastRenderedPageBreak/>
        <w:t xml:space="preserve">и икт в школе // </w:t>
      </w:r>
      <w:r w:rsidRPr="004A122D">
        <w:t>Continuum. Математика. Информатика. Образование. 2020.</w:t>
      </w:r>
      <w:r w:rsidRPr="004A122D">
        <w:t xml:space="preserve"> </w:t>
      </w:r>
      <w:r w:rsidRPr="004A122D">
        <w:t>№</w:t>
      </w:r>
      <w:r w:rsidRPr="004A122D">
        <w:t xml:space="preserve"> </w:t>
      </w:r>
      <w:r w:rsidRPr="004A122D">
        <w:t>2</w:t>
      </w:r>
      <w:r w:rsidRPr="004A122D">
        <w:t xml:space="preserve"> </w:t>
      </w:r>
      <w:r w:rsidRPr="004A122D">
        <w:t>(18). С. 96-106.</w:t>
      </w:r>
    </w:p>
    <w:p w14:paraId="2AD4B3E8" w14:textId="5D93F121" w:rsidR="00BA09A4" w:rsidRDefault="00BA09A4" w:rsidP="000A1C5F">
      <w:pPr>
        <w:pStyle w:val="a"/>
      </w:pPr>
      <w:r w:rsidRPr="00BA09A4">
        <w:t>Патаракин</w:t>
      </w:r>
      <w:r>
        <w:t xml:space="preserve"> </w:t>
      </w:r>
      <w:r w:rsidRPr="00BA09A4">
        <w:t xml:space="preserve">Е.Д. Сетевые сообщества и обучение. — Москва, Саратов : ПЕР СЭ, Ай Пи Эр Медиа, 2019. — 111 c. </w:t>
      </w:r>
    </w:p>
    <w:p w14:paraId="14988300" w14:textId="6E78BB46" w:rsidR="006C7D35" w:rsidRPr="0054433F" w:rsidRDefault="006C7D35" w:rsidP="006C7D35">
      <w:pPr>
        <w:pStyle w:val="a"/>
      </w:pPr>
      <w:r w:rsidRPr="0054433F">
        <w:t>Сергеев А.Н. Сетевое сообщество как субъект образовательной деятельности в сети Интернет // Современные проблемы науки и образования. 2012. № 6. С.308 – 316</w:t>
      </w:r>
      <w:r>
        <w:t>.</w:t>
      </w:r>
    </w:p>
    <w:p w14:paraId="5ABD851E" w14:textId="5BFEBC29" w:rsidR="00BA09A4" w:rsidRDefault="00BA09A4" w:rsidP="00BA09A4">
      <w:pPr>
        <w:pStyle w:val="a"/>
        <w:rPr>
          <w:highlight w:val="white"/>
        </w:rPr>
      </w:pPr>
      <w:r w:rsidRPr="000B3FB9">
        <w:rPr>
          <w:highlight w:val="white"/>
        </w:rPr>
        <w:t xml:space="preserve">Федеральный закон от 23 августа 1996 г. N 127-ФЗ «О науке и государственной научно-технической политике» [Электронный ресурс] // Гарант [сайт]. </w:t>
      </w:r>
      <w:r w:rsidRPr="000B3FB9">
        <w:rPr>
          <w:highlight w:val="white"/>
          <w:lang w:val="en-US"/>
        </w:rPr>
        <w:t>URL</w:t>
      </w:r>
      <w:r w:rsidRPr="000B3FB9">
        <w:rPr>
          <w:highlight w:val="white"/>
        </w:rPr>
        <w:t xml:space="preserve">: </w:t>
      </w:r>
      <w:hyperlink r:id="rId6" w:anchor="ixzz6tPaEsA20">
        <w:r w:rsidRPr="000B3FB9">
          <w:rPr>
            <w:highlight w:val="white"/>
          </w:rPr>
          <w:t>http://base.garant.ru/135919/741609f9002bd54a24e5c49cb5af953b/#ixzz6tPaEsA20</w:t>
        </w:r>
      </w:hyperlink>
      <w:r w:rsidRPr="000B3FB9">
        <w:rPr>
          <w:highlight w:val="white"/>
        </w:rPr>
        <w:t xml:space="preserve"> (дата обращения </w:t>
      </w:r>
      <w:r>
        <w:rPr>
          <w:highlight w:val="white"/>
        </w:rPr>
        <w:t>1</w:t>
      </w:r>
      <w:r w:rsidRPr="000B3FB9">
        <w:rPr>
          <w:highlight w:val="white"/>
        </w:rPr>
        <w:t>3.0</w:t>
      </w:r>
      <w:r>
        <w:rPr>
          <w:highlight w:val="white"/>
        </w:rPr>
        <w:t>5</w:t>
      </w:r>
      <w:r w:rsidRPr="000B3FB9">
        <w:rPr>
          <w:highlight w:val="white"/>
        </w:rPr>
        <w:t>.2021).</w:t>
      </w:r>
    </w:p>
    <w:p w14:paraId="40E17A85" w14:textId="77777777" w:rsidR="004F2EEB" w:rsidRPr="004F2EEB" w:rsidRDefault="004F2EEB" w:rsidP="004F2EEB">
      <w:pPr>
        <w:pStyle w:val="ad"/>
      </w:pP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D65719"/>
    <w:multiLevelType w:val="hybridMultilevel"/>
    <w:tmpl w:val="5388E8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44C6112F"/>
    <w:multiLevelType w:val="hybridMultilevel"/>
    <w:tmpl w:val="04A21A64"/>
    <w:lvl w:ilvl="0" w:tplc="F6BE5FF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D7A3E81"/>
    <w:multiLevelType w:val="hybridMultilevel"/>
    <w:tmpl w:val="19701F7C"/>
    <w:lvl w:ilvl="0" w:tplc="2368CB58">
      <w:start w:val="1"/>
      <w:numFmt w:val="decimal"/>
      <w:lvlText w:val="%1."/>
      <w:lvlJc w:val="left"/>
      <w:pPr>
        <w:ind w:left="720" w:hanging="360"/>
      </w:pPr>
      <w:rPr>
        <w:rFonts w:hint="default"/>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5"/>
  </w:num>
  <w:num w:numId="5">
    <w:abstractNumId w:val="6"/>
  </w:num>
  <w:num w:numId="6">
    <w:abstractNumId w:val="11"/>
  </w:num>
  <w:num w:numId="7">
    <w:abstractNumId w:val="4"/>
  </w:num>
  <w:num w:numId="8">
    <w:abstractNumId w:val="3"/>
  </w:num>
  <w:num w:numId="9">
    <w:abstractNumId w:val="12"/>
  </w:num>
  <w:num w:numId="10">
    <w:abstractNumId w:val="9"/>
  </w:num>
  <w:num w:numId="11">
    <w:abstractNumId w:val="5"/>
  </w:num>
  <w:num w:numId="12">
    <w:abstractNumId w:val="11"/>
  </w:num>
  <w:num w:numId="13">
    <w:abstractNumId w:val="11"/>
  </w:num>
  <w:num w:numId="14">
    <w:abstractNumId w:val="5"/>
  </w:num>
  <w:num w:numId="15">
    <w:abstractNumId w:val="10"/>
  </w:num>
  <w:num w:numId="16">
    <w:abstractNumId w:val="8"/>
  </w:num>
  <w:num w:numId="17">
    <w:abstractNumId w:val="11"/>
  </w:num>
  <w:num w:numId="18">
    <w:abstractNumId w:val="2"/>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DB"/>
    <w:rsid w:val="00042A7E"/>
    <w:rsid w:val="0006676E"/>
    <w:rsid w:val="0008523D"/>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654E8"/>
    <w:rsid w:val="00374850"/>
    <w:rsid w:val="003772C2"/>
    <w:rsid w:val="003A393B"/>
    <w:rsid w:val="003C4954"/>
    <w:rsid w:val="003D2013"/>
    <w:rsid w:val="003E390D"/>
    <w:rsid w:val="00430319"/>
    <w:rsid w:val="00446F68"/>
    <w:rsid w:val="004606C5"/>
    <w:rsid w:val="00475923"/>
    <w:rsid w:val="004A122D"/>
    <w:rsid w:val="004B4C14"/>
    <w:rsid w:val="004B754C"/>
    <w:rsid w:val="004C1147"/>
    <w:rsid w:val="004C56AA"/>
    <w:rsid w:val="004F2A2D"/>
    <w:rsid w:val="004F2EEB"/>
    <w:rsid w:val="00523801"/>
    <w:rsid w:val="0054498E"/>
    <w:rsid w:val="00575FD9"/>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C7D35"/>
    <w:rsid w:val="006F1E66"/>
    <w:rsid w:val="006F741A"/>
    <w:rsid w:val="00713112"/>
    <w:rsid w:val="00720B4F"/>
    <w:rsid w:val="00727C69"/>
    <w:rsid w:val="00733182"/>
    <w:rsid w:val="00753CD9"/>
    <w:rsid w:val="00756193"/>
    <w:rsid w:val="007643A7"/>
    <w:rsid w:val="00786172"/>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A17B6"/>
    <w:rsid w:val="009C2312"/>
    <w:rsid w:val="009F7D1B"/>
    <w:rsid w:val="00A0099E"/>
    <w:rsid w:val="00A43579"/>
    <w:rsid w:val="00A52508"/>
    <w:rsid w:val="00A61558"/>
    <w:rsid w:val="00A71152"/>
    <w:rsid w:val="00A8353E"/>
    <w:rsid w:val="00AA10A0"/>
    <w:rsid w:val="00AB30C0"/>
    <w:rsid w:val="00AB6DA0"/>
    <w:rsid w:val="00AC1EAA"/>
    <w:rsid w:val="00AE1508"/>
    <w:rsid w:val="00AF5148"/>
    <w:rsid w:val="00B24CA5"/>
    <w:rsid w:val="00B516F3"/>
    <w:rsid w:val="00B5573E"/>
    <w:rsid w:val="00B70985"/>
    <w:rsid w:val="00B81754"/>
    <w:rsid w:val="00BA09A4"/>
    <w:rsid w:val="00C1784A"/>
    <w:rsid w:val="00C21A9C"/>
    <w:rsid w:val="00C37F5F"/>
    <w:rsid w:val="00C44C6C"/>
    <w:rsid w:val="00C63AAB"/>
    <w:rsid w:val="00C86B25"/>
    <w:rsid w:val="00CC5C04"/>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05BCE"/>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47E09"/>
    <w:rsid w:val="00F67967"/>
    <w:rsid w:val="00F84D19"/>
    <w:rsid w:val="00F97F99"/>
    <w:rsid w:val="00FB370D"/>
    <w:rsid w:val="00FC3BB2"/>
    <w:rsid w:val="00FF69B5"/>
    <w:rsid w:val="00FF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94D96"/>
  <w15:chartTrackingRefBased/>
  <w15:docId w15:val="{4D0F27F3-EEC1-4BD6-BBD4-BD1C4B2F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sz w:val="24"/>
      <w:szCs w:val="24"/>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Normal (Web)"/>
    <w:basedOn w:val="a2"/>
    <w:uiPriority w:val="99"/>
    <w:unhideWhenUsed/>
    <w:rsid w:val="00A52508"/>
    <w:pPr>
      <w:spacing w:before="100" w:beforeAutospacing="1" w:after="100" w:afterAutospacing="1"/>
    </w:pPr>
  </w:style>
  <w:style w:type="character" w:styleId="af7">
    <w:name w:val="Unresolved Mention"/>
    <w:basedOn w:val="a3"/>
    <w:uiPriority w:val="99"/>
    <w:semiHidden/>
    <w:unhideWhenUsed/>
    <w:rsid w:val="00A52508"/>
    <w:rPr>
      <w:color w:val="605E5C"/>
      <w:shd w:val="clear" w:color="auto" w:fill="E1DFDD"/>
    </w:rPr>
  </w:style>
  <w:style w:type="paragraph" w:styleId="af8">
    <w:name w:val="List Paragraph"/>
    <w:basedOn w:val="a2"/>
    <w:uiPriority w:val="34"/>
    <w:qFormat/>
    <w:rsid w:val="00BA09A4"/>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2715">
      <w:bodyDiv w:val="1"/>
      <w:marLeft w:val="0"/>
      <w:marRight w:val="0"/>
      <w:marTop w:val="0"/>
      <w:marBottom w:val="0"/>
      <w:divBdr>
        <w:top w:val="none" w:sz="0" w:space="0" w:color="auto"/>
        <w:left w:val="none" w:sz="0" w:space="0" w:color="auto"/>
        <w:bottom w:val="none" w:sz="0" w:space="0" w:color="auto"/>
        <w:right w:val="none" w:sz="0" w:space="0" w:color="auto"/>
      </w:divBdr>
    </w:div>
    <w:div w:id="13855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35919/741609f9002bd54a24e5c49cb5af953b/"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OneDrive\&#1042;&#1059;&#1047;\&#1050;&#1086;&#1085;&#1082;&#1091;&#1088;&#1089;&#1099;%20&#1080;%20&#1082;&#1086;&#1085;&#1092;&#1077;&#1088;&#1077;&#1085;&#1094;&#1080;&#1080;\&#1048;&#1085;&#1090;&#1077;&#1088;&#1085;&#1077;&#1090;-&#1090;&#1077;&#1093;&#1085;&#1086;&#1083;&#1086;&#1075;&#1080;&#1080;%20&#1074;%20&#1086;&#1073;&#1088;&#1072;&#1079;&#1086;&#1074;&#1072;&#1085;&#1080;&#1080;-2021\&#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B71CF-395D-4E6C-82FC-CEA5D7E0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Шаблон_статьи</Template>
  <TotalTime>120</TotalTime>
  <Pages>5</Pages>
  <Words>1287</Words>
  <Characters>7340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Пономарева Юлия Сергеевна</dc:creator>
  <cp:keywords/>
  <dc:description/>
  <cp:lastModifiedBy>Пономарева Юлия Сергеевна</cp:lastModifiedBy>
  <cp:revision>8</cp:revision>
  <cp:lastPrinted>1601-01-01T00:00:00Z</cp:lastPrinted>
  <dcterms:created xsi:type="dcterms:W3CDTF">2021-05-17T15:51:00Z</dcterms:created>
  <dcterms:modified xsi:type="dcterms:W3CDTF">2021-05-17T18:02:00Z</dcterms:modified>
</cp:coreProperties>
</file>