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CD2" w:rsidRDefault="00A80CD2" w:rsidP="00A80CD2">
      <w:pPr>
        <w:pStyle w:val="a9"/>
        <w:rPr>
          <w:b/>
          <w:i w:val="0"/>
        </w:rPr>
      </w:pPr>
      <w:r w:rsidRPr="00A80CD2">
        <w:rPr>
          <w:b/>
          <w:i w:val="0"/>
        </w:rPr>
        <w:t xml:space="preserve">Закирова Мадина </w:t>
      </w:r>
      <w:proofErr w:type="spellStart"/>
      <w:r w:rsidRPr="00A80CD2">
        <w:rPr>
          <w:b/>
          <w:i w:val="0"/>
        </w:rPr>
        <w:t>Ринатовна</w:t>
      </w:r>
      <w:proofErr w:type="spellEnd"/>
      <w:r>
        <w:rPr>
          <w:b/>
          <w:i w:val="0"/>
        </w:rPr>
        <w:t xml:space="preserve">, </w:t>
      </w:r>
      <w:proofErr w:type="spellStart"/>
      <w:r w:rsidRPr="00A80CD2">
        <w:rPr>
          <w:b/>
          <w:i w:val="0"/>
        </w:rPr>
        <w:t>PhD</w:t>
      </w:r>
      <w:proofErr w:type="spellEnd"/>
      <w:r w:rsidRPr="00A80CD2">
        <w:rPr>
          <w:b/>
          <w:i w:val="0"/>
        </w:rPr>
        <w:t>, доцент</w:t>
      </w:r>
    </w:p>
    <w:p w:rsidR="004F2EEB" w:rsidRDefault="00255E97" w:rsidP="00A80CD2">
      <w:pPr>
        <w:pStyle w:val="ad"/>
        <w:ind w:firstLine="0"/>
        <w:rPr>
          <w:i/>
        </w:rPr>
      </w:pPr>
      <w:r w:rsidRPr="00255E97">
        <w:rPr>
          <w:i/>
        </w:rPr>
        <w:t>ИНТЕРАКТИВНЫЕ ВИДЕОЛЕКЦИИ КАК ЭЛЕКТРОННЫЙ ОБРАЗОВАТЕЛЬНЫЙ РЕСУРС ДЛЯ САМОСТОЯТЕЛЬНОГО ИЗУЧЕНИЯ</w:t>
      </w:r>
    </w:p>
    <w:p w:rsidR="00A80CD2" w:rsidRPr="004F2EEB" w:rsidRDefault="00A80CD2" w:rsidP="004F2EEB">
      <w:pPr>
        <w:pStyle w:val="ad"/>
      </w:pPr>
    </w:p>
    <w:p w:rsidR="00A80CD2" w:rsidRDefault="00A80CD2" w:rsidP="00A80CD2">
      <w:pPr>
        <w:pStyle w:val="af1"/>
      </w:pPr>
      <w:r>
        <w:t>Ташкентский университет информационных технологий имени Мухаммада аль-</w:t>
      </w:r>
      <w:proofErr w:type="spellStart"/>
      <w:r>
        <w:t>Хоразмий</w:t>
      </w:r>
      <w:proofErr w:type="spellEnd"/>
      <w:r>
        <w:t xml:space="preserve">, Узбекистан, </w:t>
      </w:r>
      <w:proofErr w:type="spellStart"/>
      <w:r>
        <w:t>г.Ташкент</w:t>
      </w:r>
      <w:proofErr w:type="spellEnd"/>
      <w:r>
        <w:t xml:space="preserve"> </w:t>
      </w:r>
      <w:hyperlink r:id="rId5" w:history="1">
        <w:r w:rsidRPr="00FF7940">
          <w:rPr>
            <w:rStyle w:val="a6"/>
          </w:rPr>
          <w:t>zakirova.m91@gmail.com</w:t>
        </w:r>
      </w:hyperlink>
    </w:p>
    <w:p w:rsidR="004F2EEB" w:rsidRPr="004F2EEB" w:rsidRDefault="004F2EEB" w:rsidP="004F2EEB">
      <w:pPr>
        <w:pStyle w:val="ad"/>
      </w:pPr>
    </w:p>
    <w:p w:rsidR="000A1C5F" w:rsidRPr="00A80CD2" w:rsidRDefault="00A80CD2" w:rsidP="000A1C5F">
      <w:pPr>
        <w:pStyle w:val="a8"/>
        <w:rPr>
          <w:lang w:val="en-US"/>
        </w:rPr>
      </w:pPr>
      <w:proofErr w:type="spellStart"/>
      <w:r w:rsidRPr="00A80CD2">
        <w:rPr>
          <w:lang w:val="en-US"/>
        </w:rPr>
        <w:t>Zakirova</w:t>
      </w:r>
      <w:proofErr w:type="spellEnd"/>
      <w:r w:rsidRPr="00A80CD2">
        <w:rPr>
          <w:lang w:val="en-US"/>
        </w:rPr>
        <w:t xml:space="preserve"> Madina </w:t>
      </w:r>
      <w:proofErr w:type="spellStart"/>
      <w:r w:rsidRPr="00A80CD2">
        <w:rPr>
          <w:lang w:val="en-US"/>
        </w:rPr>
        <w:t>Rinatovna</w:t>
      </w:r>
      <w:proofErr w:type="spellEnd"/>
      <w:r w:rsidR="004F2EEB" w:rsidRPr="004F2EEB">
        <w:rPr>
          <w:lang w:val="en-US"/>
        </w:rPr>
        <w:t xml:space="preserve">, </w:t>
      </w:r>
      <w:r w:rsidRPr="00A80CD2">
        <w:rPr>
          <w:lang w:val="en-US"/>
        </w:rPr>
        <w:t>PhD, Associate Professor</w:t>
      </w:r>
    </w:p>
    <w:p w:rsidR="00A80CD2" w:rsidRDefault="000E2236" w:rsidP="000A1C5F">
      <w:pPr>
        <w:pStyle w:val="a9"/>
        <w:rPr>
          <w:lang w:val="en-US"/>
        </w:rPr>
      </w:pPr>
      <w:r w:rsidRPr="000E2236">
        <w:rPr>
          <w:lang w:val="en-US"/>
        </w:rPr>
        <w:t>INTERACTIVE VIDEO LECTURES AS AN ELECTRONIC EDUCATIONAL RESOURCE FOR INDEPENDENT STUDY</w:t>
      </w:r>
    </w:p>
    <w:p w:rsidR="000A1C5F" w:rsidRPr="000A1C5F" w:rsidRDefault="000A1C5F" w:rsidP="004F2EEB">
      <w:pPr>
        <w:pStyle w:val="ad"/>
        <w:rPr>
          <w:lang w:val="en-US"/>
        </w:rPr>
      </w:pPr>
    </w:p>
    <w:p w:rsidR="00A80CD2" w:rsidRPr="00A80CD2" w:rsidRDefault="00A80CD2" w:rsidP="00A80CD2">
      <w:pPr>
        <w:pStyle w:val="af1"/>
        <w:rPr>
          <w:lang w:val="en-US"/>
        </w:rPr>
      </w:pPr>
      <w:r w:rsidRPr="00A80CD2">
        <w:rPr>
          <w:lang w:val="en-US"/>
        </w:rPr>
        <w:t xml:space="preserve">Tashkent University of Information Technologies </w:t>
      </w:r>
    </w:p>
    <w:p w:rsidR="004F2EEB" w:rsidRPr="004F2EEB" w:rsidRDefault="00A80CD2" w:rsidP="00A80CD2">
      <w:pPr>
        <w:pStyle w:val="af1"/>
        <w:rPr>
          <w:lang w:val="en-US"/>
        </w:rPr>
      </w:pPr>
      <w:r w:rsidRPr="00A80CD2">
        <w:rPr>
          <w:lang w:val="en-US"/>
        </w:rPr>
        <w:t xml:space="preserve">named after Muhammad al-Khwarizmi, </w:t>
      </w:r>
      <w:r>
        <w:rPr>
          <w:lang w:val="en-US"/>
        </w:rPr>
        <w:t xml:space="preserve">Uzbekistan, Tashkent, </w:t>
      </w:r>
      <w:r w:rsidRPr="00A80CD2">
        <w:rPr>
          <w:lang w:val="en-US"/>
        </w:rPr>
        <w:t>zakirova.m91@gmail.com</w:t>
      </w:r>
    </w:p>
    <w:p w:rsidR="004F2EEB" w:rsidRPr="004F2EEB" w:rsidRDefault="004F2EEB" w:rsidP="004F2EEB">
      <w:pPr>
        <w:pStyle w:val="ad"/>
        <w:rPr>
          <w:lang w:val="en-US"/>
        </w:rPr>
      </w:pPr>
    </w:p>
    <w:p w:rsidR="00A80CD2" w:rsidRDefault="00A80CD2" w:rsidP="004F2EEB">
      <w:pPr>
        <w:pStyle w:val="aa"/>
      </w:pPr>
      <w:r w:rsidRPr="00A80CD2">
        <w:t xml:space="preserve">Аннотация. </w:t>
      </w:r>
      <w:r w:rsidR="00255E97" w:rsidRPr="00255E97">
        <w:t xml:space="preserve">Интерактивная </w:t>
      </w:r>
      <w:proofErr w:type="spellStart"/>
      <w:r w:rsidR="00255E97" w:rsidRPr="00255E97">
        <w:t>видеолекция</w:t>
      </w:r>
      <w:proofErr w:type="spellEnd"/>
      <w:r w:rsidR="00255E97" w:rsidRPr="00255E97">
        <w:t xml:space="preserve"> представляет собой специально подготовленную учебную видеозапись со встроенными элементами для активного взаимодействия обучающихся с учебным материалом. В статье приводится пример создания интерактивной </w:t>
      </w:r>
      <w:proofErr w:type="spellStart"/>
      <w:r w:rsidR="00255E97" w:rsidRPr="00255E97">
        <w:t>видеолекции</w:t>
      </w:r>
      <w:proofErr w:type="spellEnd"/>
      <w:r w:rsidR="00255E97" w:rsidRPr="00255E97">
        <w:t xml:space="preserve"> на основе программы </w:t>
      </w:r>
      <w:proofErr w:type="spellStart"/>
      <w:r w:rsidR="00255E97" w:rsidRPr="00255E97">
        <w:t>Articulate</w:t>
      </w:r>
      <w:proofErr w:type="spellEnd"/>
      <w:r w:rsidR="00255E97" w:rsidRPr="00255E97">
        <w:t xml:space="preserve"> </w:t>
      </w:r>
      <w:proofErr w:type="spellStart"/>
      <w:r w:rsidR="00255E97" w:rsidRPr="00255E97">
        <w:t>Storyline</w:t>
      </w:r>
      <w:proofErr w:type="spellEnd"/>
      <w:r w:rsidR="00255E97" w:rsidRPr="00255E97">
        <w:t>.</w:t>
      </w:r>
      <w:r w:rsidRPr="00A80CD2">
        <w:t xml:space="preserve"> </w:t>
      </w:r>
    </w:p>
    <w:p w:rsidR="004F2EEB" w:rsidRDefault="004F2EEB" w:rsidP="004F2EEB">
      <w:pPr>
        <w:pStyle w:val="ad"/>
      </w:pPr>
    </w:p>
    <w:p w:rsidR="004F2EEB" w:rsidRDefault="00A80CD2" w:rsidP="00A80CD2">
      <w:pPr>
        <w:pStyle w:val="ad"/>
        <w:ind w:firstLine="0"/>
        <w:rPr>
          <w:lang w:val="en-US"/>
        </w:rPr>
      </w:pPr>
      <w:r w:rsidRPr="00A80CD2">
        <w:rPr>
          <w:lang w:val="en-US"/>
        </w:rPr>
        <w:t xml:space="preserve">Abstract. </w:t>
      </w:r>
      <w:r w:rsidR="000E2236" w:rsidRPr="000E2236">
        <w:rPr>
          <w:lang w:val="en-US"/>
        </w:rPr>
        <w:t>An interactive video lecture is a specially prepared educational video recording with built-in elements for active interaction of students with educational material. The article provides an example of creating an interactive video lecture based on the Articulate Storyline program</w:t>
      </w:r>
      <w:r w:rsidRPr="00A80CD2">
        <w:rPr>
          <w:lang w:val="en-US"/>
        </w:rPr>
        <w:t>.</w:t>
      </w:r>
    </w:p>
    <w:p w:rsidR="00A80CD2" w:rsidRPr="004F2EEB" w:rsidRDefault="00A80CD2" w:rsidP="004F2EEB">
      <w:pPr>
        <w:pStyle w:val="ad"/>
        <w:rPr>
          <w:lang w:val="en-US"/>
        </w:rPr>
      </w:pPr>
    </w:p>
    <w:p w:rsidR="00A80CD2" w:rsidRDefault="00A80CD2" w:rsidP="000A1C5F">
      <w:pPr>
        <w:pStyle w:val="ac"/>
      </w:pPr>
      <w:r w:rsidRPr="00A80CD2">
        <w:t xml:space="preserve">Ключевые слова: </w:t>
      </w:r>
      <w:r w:rsidR="00255E97" w:rsidRPr="00255E97">
        <w:t xml:space="preserve">интерактивная </w:t>
      </w:r>
      <w:proofErr w:type="spellStart"/>
      <w:r w:rsidR="00255E97" w:rsidRPr="00255E97">
        <w:t>видеолекция</w:t>
      </w:r>
      <w:proofErr w:type="spellEnd"/>
      <w:r w:rsidRPr="00A80CD2">
        <w:t>, информатизация образования, информационно-коммуникационные технологии</w:t>
      </w:r>
    </w:p>
    <w:p w:rsidR="000A1C5F" w:rsidRPr="004F2EEB" w:rsidRDefault="000A1C5F" w:rsidP="004F2EEB">
      <w:pPr>
        <w:pStyle w:val="ad"/>
      </w:pPr>
    </w:p>
    <w:p w:rsidR="00A80CD2" w:rsidRDefault="00A80CD2" w:rsidP="000A1C5F">
      <w:pPr>
        <w:pStyle w:val="ac"/>
        <w:rPr>
          <w:lang w:val="en-US"/>
        </w:rPr>
      </w:pPr>
      <w:r w:rsidRPr="00A80CD2">
        <w:rPr>
          <w:lang w:val="en-US"/>
        </w:rPr>
        <w:t>Key</w:t>
      </w:r>
      <w:r>
        <w:rPr>
          <w:lang w:val="en-US"/>
        </w:rPr>
        <w:t xml:space="preserve"> </w:t>
      </w:r>
      <w:r w:rsidRPr="00A80CD2">
        <w:rPr>
          <w:lang w:val="en-US"/>
        </w:rPr>
        <w:t>words</w:t>
      </w:r>
      <w:r w:rsidR="000E2236" w:rsidRPr="000E2236">
        <w:rPr>
          <w:lang w:val="en-US"/>
        </w:rPr>
        <w:t>:</w:t>
      </w:r>
      <w:r w:rsidRPr="00A80CD2">
        <w:rPr>
          <w:lang w:val="en-US"/>
        </w:rPr>
        <w:t xml:space="preserve"> </w:t>
      </w:r>
      <w:r w:rsidR="000E2236" w:rsidRPr="000E2236">
        <w:rPr>
          <w:lang w:val="en-US"/>
        </w:rPr>
        <w:t xml:space="preserve">interactive video lecture, </w:t>
      </w:r>
      <w:r w:rsidRPr="00A80CD2">
        <w:rPr>
          <w:lang w:val="en-US"/>
        </w:rPr>
        <w:t>informatization of education, information and communication technologies</w:t>
      </w:r>
    </w:p>
    <w:p w:rsidR="004F2EEB" w:rsidRPr="004F2EEB" w:rsidRDefault="004F2EEB" w:rsidP="004F2EEB">
      <w:pPr>
        <w:pStyle w:val="ad"/>
        <w:rPr>
          <w:lang w:val="en-US"/>
        </w:rPr>
      </w:pPr>
    </w:p>
    <w:p w:rsidR="00255E97" w:rsidRDefault="00255E97" w:rsidP="00255E97">
      <w:pPr>
        <w:pStyle w:val="ad"/>
      </w:pPr>
      <w:r>
        <w:t xml:space="preserve">В современном мире цифровизация выступает как фактор мирового общественного развития. Ключевой задачей образования, является подготовка кадров, удовлетворяющих потребностям общества, а в условиях цифровой трансформации мирового общества необходимо готовить кадры с современными цифровыми компетенциями. Необходимо создать условия для непрерывности образовательного процесса и его индивидуализации в едином цифровом образовательном пространстве. Фактор цифровизации </w:t>
      </w:r>
      <w:r>
        <w:lastRenderedPageBreak/>
        <w:t>образовательной среды заключается в массовом развитии информационных технологий, электронных образовательных ресурсов, выраженном в быстроте и доступности высокоскоростного Интернета.</w:t>
      </w:r>
    </w:p>
    <w:p w:rsidR="00255E97" w:rsidRDefault="00255E97" w:rsidP="00255E97">
      <w:pPr>
        <w:pStyle w:val="ad"/>
      </w:pPr>
      <w:r>
        <w:t>Сегодня во все сферы жизнедеятельности человека идет проникновение информационных и цифровых технологий. В связи с этим происходят изменения рынка труда, быстрое устаревание профессий и появление новых профессий востребованными на рынке труда. Данные изменения вызывают необходимость развивать такие качества как мобильность, креативность, коммуникативность и другие гибкие навыки для успешного выполнения трудовой деятельности.</w:t>
      </w:r>
    </w:p>
    <w:p w:rsidR="00255E97" w:rsidRDefault="00255E97" w:rsidP="00255E97">
      <w:pPr>
        <w:pStyle w:val="ad"/>
      </w:pPr>
      <w:r>
        <w:t xml:space="preserve">В следствии этого, возрастает роль фундаментального образования, которое обеспечивает профессиональную мобильность человека, готовность человека к освоению новых профессий, технологий, в том числе информационных и цифровых, таким образом необходимо изменять стили и формы педагогического воздействия, методы и формы обучения. Необходимо внедрять для самостоятельного обучения школьников различные электронные образовательные ресурсы, в частности интерактивные </w:t>
      </w:r>
      <w:proofErr w:type="spellStart"/>
      <w:r>
        <w:t>видеолекции</w:t>
      </w:r>
      <w:proofErr w:type="spellEnd"/>
      <w:r>
        <w:t>.</w:t>
      </w:r>
    </w:p>
    <w:p w:rsidR="00255E97" w:rsidRDefault="00255E97" w:rsidP="00255E97">
      <w:pPr>
        <w:pStyle w:val="ad"/>
      </w:pPr>
      <w:r>
        <w:t xml:space="preserve">Рассмотрим, что представляет собой интерактивная </w:t>
      </w:r>
      <w:proofErr w:type="spellStart"/>
      <w:r>
        <w:t>видеолекция</w:t>
      </w:r>
      <w:proofErr w:type="spellEnd"/>
      <w:r>
        <w:t xml:space="preserve"> и как она может служить как электронный образовательный ресурс для самостоятельного изучения.</w:t>
      </w:r>
    </w:p>
    <w:p w:rsidR="00255E97" w:rsidRDefault="00255E97" w:rsidP="00255E97">
      <w:pPr>
        <w:pStyle w:val="ad"/>
      </w:pPr>
      <w:r>
        <w:t xml:space="preserve">Проблемами разработки </w:t>
      </w:r>
      <w:proofErr w:type="spellStart"/>
      <w:r>
        <w:t>видеолекции</w:t>
      </w:r>
      <w:proofErr w:type="spellEnd"/>
      <w:r>
        <w:t xml:space="preserve"> занимались такие ученые, как Соловьева Н.А. и Никишина В.Б. [4], Крук Б.И. и Журавлева О.Б. [3]. Ими отмечается, что </w:t>
      </w:r>
      <w:proofErr w:type="spellStart"/>
      <w:r>
        <w:t>видеолекции</w:t>
      </w:r>
      <w:proofErr w:type="spellEnd"/>
      <w:r>
        <w:t xml:space="preserve"> позволяют самостоятельно определять темп работы, изучать учебный материал в удобное время, останавливаться и пересматривать учебный материал неограниченное количество раз. Но у </w:t>
      </w:r>
      <w:proofErr w:type="spellStart"/>
      <w:r>
        <w:t>видеолекций</w:t>
      </w:r>
      <w:proofErr w:type="spellEnd"/>
      <w:r>
        <w:t xml:space="preserve"> отсутствуют контролирующая и консультационная функции, что снижает её эффективность [2]. </w:t>
      </w:r>
    </w:p>
    <w:p w:rsidR="00255E97" w:rsidRDefault="00255E97" w:rsidP="00255E97">
      <w:pPr>
        <w:pStyle w:val="ad"/>
      </w:pPr>
      <w:r>
        <w:t xml:space="preserve">Одним из решений данной проблемы, как отмечает </w:t>
      </w:r>
      <w:proofErr w:type="spellStart"/>
      <w:r>
        <w:t>Вайндорф</w:t>
      </w:r>
      <w:proofErr w:type="spellEnd"/>
      <w:r>
        <w:t xml:space="preserve">-Сысоева М.Е. [1], является включение в традиционную </w:t>
      </w:r>
      <w:proofErr w:type="spellStart"/>
      <w:r>
        <w:t>видеолекцию</w:t>
      </w:r>
      <w:proofErr w:type="spellEnd"/>
      <w:r>
        <w:t xml:space="preserve"> интерактивных элементов. В интерактивную </w:t>
      </w:r>
      <w:proofErr w:type="spellStart"/>
      <w:r>
        <w:t>видеолекцию</w:t>
      </w:r>
      <w:proofErr w:type="spellEnd"/>
      <w:r>
        <w:t xml:space="preserve"> можно вставлять вопросы, пояснения, инструкции, тесты, дополнительные ссылки, другие </w:t>
      </w:r>
      <w:proofErr w:type="spellStart"/>
      <w:r>
        <w:t>видеоресурсы</w:t>
      </w:r>
      <w:proofErr w:type="spellEnd"/>
      <w:r>
        <w:t xml:space="preserve"> или их фрагменты и пр. Также в интерактивную </w:t>
      </w:r>
      <w:proofErr w:type="spellStart"/>
      <w:r>
        <w:t>видеолекцию</w:t>
      </w:r>
      <w:proofErr w:type="spellEnd"/>
      <w:r>
        <w:t xml:space="preserve"> рекомендуется включить методические интерактивные элементы, которые отвечают индивидуальным потребностям целевой аудитории, которые способствуют удовлетворению запросов директоров общеобразовательных школ.</w:t>
      </w:r>
    </w:p>
    <w:p w:rsidR="004F2EEB" w:rsidRPr="00A80CD2" w:rsidRDefault="00255E97" w:rsidP="00255E97">
      <w:pPr>
        <w:pStyle w:val="ad"/>
      </w:pPr>
      <w:r>
        <w:lastRenderedPageBreak/>
        <w:t xml:space="preserve">Нами разработана технология проведения интерактивной </w:t>
      </w:r>
      <w:proofErr w:type="spellStart"/>
      <w:r>
        <w:t>видеолекции</w:t>
      </w:r>
      <w:proofErr w:type="spellEnd"/>
      <w:r>
        <w:t xml:space="preserve"> (см. табл. 1</w:t>
      </w:r>
      <w:proofErr w:type="gramStart"/>
      <w:r>
        <w:t>).</w:t>
      </w:r>
      <w:r w:rsidR="00A80CD2" w:rsidRPr="00A80CD2">
        <w:t>.</w:t>
      </w:r>
      <w:proofErr w:type="gramEnd"/>
    </w:p>
    <w:p w:rsidR="00A80CD2" w:rsidRPr="004F2EEB" w:rsidRDefault="00A80CD2" w:rsidP="00A80CD2">
      <w:pPr>
        <w:pStyle w:val="ad"/>
      </w:pPr>
    </w:p>
    <w:p w:rsidR="00220BDE" w:rsidRDefault="004F2EEB" w:rsidP="004F2EEB">
      <w:pPr>
        <w:pStyle w:val="ae"/>
      </w:pPr>
      <w:r w:rsidRPr="004F2EEB">
        <w:t>Таблица 1.</w:t>
      </w:r>
      <w:r>
        <w:t xml:space="preserve"> </w:t>
      </w:r>
      <w:r w:rsidR="00255E97" w:rsidRPr="00255E97">
        <w:t xml:space="preserve">Технология проведения интерактивной </w:t>
      </w:r>
      <w:proofErr w:type="spellStart"/>
      <w:r w:rsidR="00255E97" w:rsidRPr="00255E97">
        <w:t>видеолекции</w:t>
      </w:r>
      <w:proofErr w:type="spellEnd"/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676"/>
        <w:gridCol w:w="2288"/>
        <w:gridCol w:w="1866"/>
      </w:tblGrid>
      <w:tr w:rsidR="00255E97" w:rsidTr="00255E97">
        <w:tc>
          <w:tcPr>
            <w:tcW w:w="1676" w:type="dxa"/>
          </w:tcPr>
          <w:p w:rsidR="00255E97" w:rsidRPr="00255E97" w:rsidRDefault="00255E97" w:rsidP="00255E97">
            <w:pPr>
              <w:jc w:val="center"/>
              <w:rPr>
                <w:sz w:val="20"/>
              </w:rPr>
            </w:pPr>
            <w:r w:rsidRPr="00255E97">
              <w:rPr>
                <w:sz w:val="20"/>
              </w:rPr>
              <w:t>Этапы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center"/>
              <w:rPr>
                <w:sz w:val="20"/>
              </w:rPr>
            </w:pPr>
            <w:r w:rsidRPr="00255E97">
              <w:rPr>
                <w:sz w:val="20"/>
              </w:rPr>
              <w:t xml:space="preserve">Содержание 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center"/>
              <w:rPr>
                <w:sz w:val="20"/>
              </w:rPr>
            </w:pPr>
            <w:r w:rsidRPr="00255E97">
              <w:rPr>
                <w:sz w:val="20"/>
              </w:rPr>
              <w:t>Предлагаемая форма</w:t>
            </w:r>
          </w:p>
          <w:p w:rsidR="00255E97" w:rsidRPr="00255E97" w:rsidRDefault="00255E97" w:rsidP="00255E97">
            <w:pPr>
              <w:jc w:val="center"/>
              <w:rPr>
                <w:sz w:val="20"/>
              </w:rPr>
            </w:pPr>
            <w:r w:rsidRPr="00255E97">
              <w:rPr>
                <w:sz w:val="20"/>
              </w:rPr>
              <w:t xml:space="preserve"> интерактивности</w:t>
            </w:r>
          </w:p>
        </w:tc>
      </w:tr>
      <w:tr w:rsidR="00255E97" w:rsidTr="00255E97">
        <w:tc>
          <w:tcPr>
            <w:tcW w:w="1676" w:type="dxa"/>
          </w:tcPr>
          <w:p w:rsidR="00255E97" w:rsidRPr="00255E97" w:rsidRDefault="00255E97" w:rsidP="00255E97">
            <w:pPr>
              <w:rPr>
                <w:sz w:val="20"/>
              </w:rPr>
            </w:pPr>
            <w:r w:rsidRPr="00255E97">
              <w:rPr>
                <w:sz w:val="20"/>
              </w:rPr>
              <w:t xml:space="preserve">Знакомство </w:t>
            </w:r>
          </w:p>
          <w:p w:rsidR="00255E97" w:rsidRPr="00255E97" w:rsidRDefault="00255E97" w:rsidP="00255E97">
            <w:pPr>
              <w:rPr>
                <w:sz w:val="20"/>
              </w:rPr>
            </w:pPr>
            <w:r w:rsidRPr="00255E97">
              <w:rPr>
                <w:sz w:val="20"/>
              </w:rPr>
              <w:t>(до 0,5 мин).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rPr>
                <w:sz w:val="20"/>
              </w:rPr>
            </w:pPr>
            <w:r w:rsidRPr="00255E97">
              <w:rPr>
                <w:sz w:val="20"/>
              </w:rPr>
              <w:t>Фамилия и имя лектора, его основной опыт.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rPr>
                <w:sz w:val="20"/>
              </w:rPr>
            </w:pPr>
          </w:p>
        </w:tc>
      </w:tr>
      <w:tr w:rsidR="00255E97" w:rsidTr="00255E97">
        <w:tc>
          <w:tcPr>
            <w:tcW w:w="167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 xml:space="preserve">Мотивация </w:t>
            </w:r>
          </w:p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(до 1 мин)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Тема. Почему знания данной темы необходимы в 21 веке.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Вопрос – ответ.</w:t>
            </w:r>
          </w:p>
        </w:tc>
      </w:tr>
      <w:tr w:rsidR="00255E97" w:rsidRPr="00255E97" w:rsidTr="00255E97">
        <w:tc>
          <w:tcPr>
            <w:tcW w:w="1676" w:type="dxa"/>
          </w:tcPr>
          <w:p w:rsidR="00255E97" w:rsidRPr="00255E97" w:rsidRDefault="00255E97" w:rsidP="00255E97">
            <w:pPr>
              <w:rPr>
                <w:sz w:val="20"/>
              </w:rPr>
            </w:pPr>
            <w:r w:rsidRPr="00255E97">
              <w:rPr>
                <w:sz w:val="20"/>
              </w:rPr>
              <w:t xml:space="preserve">Диагностика и самодиагностика </w:t>
            </w:r>
          </w:p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(до 2 мин)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both"/>
              <w:rPr>
                <w:i/>
                <w:sz w:val="20"/>
              </w:rPr>
            </w:pPr>
            <w:r w:rsidRPr="00255E97">
              <w:rPr>
                <w:sz w:val="20"/>
              </w:rPr>
              <w:t xml:space="preserve">Ключевые термины темы (тезаурус). 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Тестовые задания.</w:t>
            </w:r>
          </w:p>
        </w:tc>
      </w:tr>
      <w:tr w:rsidR="00255E97" w:rsidRPr="00255E97" w:rsidTr="00255E97">
        <w:tc>
          <w:tcPr>
            <w:tcW w:w="167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 xml:space="preserve">Новые знания </w:t>
            </w:r>
          </w:p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(до 3 мин)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both"/>
              <w:rPr>
                <w:i/>
                <w:sz w:val="20"/>
              </w:rPr>
            </w:pPr>
            <w:r w:rsidRPr="00255E97">
              <w:rPr>
                <w:sz w:val="20"/>
              </w:rPr>
              <w:t>Теоретические сведения.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Ссылки на дополнительные сведения, факты и т.п.</w:t>
            </w:r>
          </w:p>
        </w:tc>
      </w:tr>
      <w:tr w:rsidR="00255E97" w:rsidRPr="00255E97" w:rsidTr="00255E97">
        <w:tc>
          <w:tcPr>
            <w:tcW w:w="167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 xml:space="preserve">Новый опыт </w:t>
            </w:r>
          </w:p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(до 3 мин.)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Практическое применение в виде алгоритма использования.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Ссылки на информационные ресурсы интернета.</w:t>
            </w:r>
          </w:p>
        </w:tc>
      </w:tr>
      <w:tr w:rsidR="00255E97" w:rsidTr="00255E97">
        <w:tc>
          <w:tcPr>
            <w:tcW w:w="167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Рефлексия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Практический пример использования в повседневной жизни.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Вопрос – ответ.</w:t>
            </w:r>
          </w:p>
          <w:p w:rsidR="00255E97" w:rsidRPr="00255E97" w:rsidRDefault="00255E97" w:rsidP="00255E97">
            <w:pPr>
              <w:jc w:val="both"/>
              <w:rPr>
                <w:sz w:val="20"/>
              </w:rPr>
            </w:pPr>
          </w:p>
        </w:tc>
      </w:tr>
      <w:tr w:rsidR="00255E97" w:rsidTr="00255E97">
        <w:tc>
          <w:tcPr>
            <w:tcW w:w="167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 xml:space="preserve">Заключение </w:t>
            </w:r>
          </w:p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(0,5 мин.)</w:t>
            </w:r>
          </w:p>
        </w:tc>
        <w:tc>
          <w:tcPr>
            <w:tcW w:w="2288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Итог занятия.</w:t>
            </w:r>
          </w:p>
        </w:tc>
        <w:tc>
          <w:tcPr>
            <w:tcW w:w="1866" w:type="dxa"/>
          </w:tcPr>
          <w:p w:rsidR="00255E97" w:rsidRPr="00255E97" w:rsidRDefault="00255E97" w:rsidP="00255E97">
            <w:pPr>
              <w:jc w:val="both"/>
              <w:rPr>
                <w:sz w:val="20"/>
              </w:rPr>
            </w:pPr>
            <w:r w:rsidRPr="00255E97">
              <w:rPr>
                <w:sz w:val="20"/>
              </w:rPr>
              <w:t>Тестовое задание.</w:t>
            </w:r>
          </w:p>
        </w:tc>
      </w:tr>
    </w:tbl>
    <w:p w:rsidR="004F2EEB" w:rsidRDefault="004F2EEB" w:rsidP="004F2EEB">
      <w:pPr>
        <w:pStyle w:val="ad"/>
      </w:pPr>
    </w:p>
    <w:p w:rsidR="00255E97" w:rsidRDefault="00255E97" w:rsidP="00255E97">
      <w:pPr>
        <w:pStyle w:val="ad"/>
      </w:pPr>
      <w:r>
        <w:t xml:space="preserve">В ходе исследования были разработаны методические рекомендации по разработке интерактивных </w:t>
      </w:r>
      <w:proofErr w:type="spellStart"/>
      <w:r>
        <w:t>видеолекций</w:t>
      </w:r>
      <w:proofErr w:type="spellEnd"/>
      <w:r>
        <w:t xml:space="preserve"> по курсу «Информатика и ИТ», при этом были выделены специфические особенности. Во-первых, в виду того, что содержание курса включает в себя изучение различных программных продуктов, в интерактивную </w:t>
      </w:r>
      <w:proofErr w:type="spellStart"/>
      <w:r>
        <w:t>видеолекцию</w:t>
      </w:r>
      <w:proofErr w:type="spellEnd"/>
      <w:r>
        <w:t xml:space="preserve"> включаются фрагменты записи экрана. Во-вторых, в виду того, что работа с различными программными продуктами осуществляется на основе определенных алгоритмов, в интерактивную </w:t>
      </w:r>
      <w:proofErr w:type="spellStart"/>
      <w:r>
        <w:t>видеолекцию</w:t>
      </w:r>
      <w:proofErr w:type="spellEnd"/>
      <w:r>
        <w:t xml:space="preserve"> включаются алгоритмы выполнения практических действий.</w:t>
      </w:r>
    </w:p>
    <w:p w:rsidR="00255E97" w:rsidRDefault="00255E97" w:rsidP="00255E97">
      <w:pPr>
        <w:pStyle w:val="ad"/>
      </w:pPr>
      <w:r>
        <w:lastRenderedPageBreak/>
        <w:t xml:space="preserve">Представим технологию разработки интерактивной </w:t>
      </w:r>
      <w:proofErr w:type="spellStart"/>
      <w:r>
        <w:t>видеолекции</w:t>
      </w:r>
      <w:proofErr w:type="spellEnd"/>
      <w:r>
        <w:t xml:space="preserve"> по теме Возможности </w:t>
      </w:r>
      <w:proofErr w:type="spellStart"/>
      <w:r>
        <w:t>Google</w:t>
      </w:r>
      <w:proofErr w:type="spellEnd"/>
      <w:r>
        <w:t xml:space="preserve"> сервисов в программе </w:t>
      </w:r>
      <w:proofErr w:type="spellStart"/>
      <w:r>
        <w:t>Articulate</w:t>
      </w:r>
      <w:proofErr w:type="spellEnd"/>
      <w:r>
        <w:t xml:space="preserve"> </w:t>
      </w:r>
      <w:proofErr w:type="spellStart"/>
      <w:r>
        <w:t>Storyline</w:t>
      </w:r>
      <w:proofErr w:type="spellEnd"/>
      <w:r>
        <w:t xml:space="preserve">. </w:t>
      </w:r>
    </w:p>
    <w:p w:rsidR="00255E97" w:rsidRDefault="00255E97" w:rsidP="00255E97">
      <w:pPr>
        <w:pStyle w:val="ad"/>
        <w:numPr>
          <w:ilvl w:val="0"/>
          <w:numId w:val="14"/>
        </w:numPr>
      </w:pPr>
      <w:r>
        <w:t xml:space="preserve">Создаем новый проект </w:t>
      </w:r>
      <w:proofErr w:type="spellStart"/>
      <w:r>
        <w:t>File</w:t>
      </w:r>
      <w:proofErr w:type="spellEnd"/>
      <w:r>
        <w:t xml:space="preserve"> -&gt;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drawing>
          <wp:inline distT="0" distB="0" distL="0" distR="0" wp14:anchorId="482E0B03" wp14:editId="29694F87">
            <wp:extent cx="3240000" cy="1997421"/>
            <wp:effectExtent l="0" t="0" r="0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9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36" w:rsidRDefault="000E2236" w:rsidP="00255E97">
      <w:pPr>
        <w:pStyle w:val="ad"/>
        <w:ind w:left="757" w:firstLine="0"/>
      </w:pPr>
    </w:p>
    <w:p w:rsidR="00255E97" w:rsidRDefault="00255E97" w:rsidP="00255E97">
      <w:pPr>
        <w:pStyle w:val="ad"/>
        <w:numPr>
          <w:ilvl w:val="0"/>
          <w:numId w:val="14"/>
        </w:numPr>
      </w:pPr>
      <w:r>
        <w:t xml:space="preserve">На рабочую область вставляем видео </w:t>
      </w:r>
      <w:proofErr w:type="spellStart"/>
      <w:r>
        <w:t>Insert</w:t>
      </w:r>
      <w:proofErr w:type="spellEnd"/>
      <w:r>
        <w:t xml:space="preserve"> -&gt; </w:t>
      </w:r>
      <w:proofErr w:type="spellStart"/>
      <w:r>
        <w:t>Video</w:t>
      </w:r>
      <w:proofErr w:type="spellEnd"/>
      <w:r>
        <w:t xml:space="preserve"> -&gt; </w:t>
      </w:r>
      <w:proofErr w:type="spellStart"/>
      <w:r>
        <w:t>Video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File</w:t>
      </w:r>
      <w:proofErr w:type="spellEnd"/>
      <w:r>
        <w:t>.</w:t>
      </w: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drawing>
          <wp:inline distT="0" distB="0" distL="0" distR="0" wp14:anchorId="1259F63A" wp14:editId="2047DCA0">
            <wp:extent cx="3240000" cy="1886484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1506" b="72611"/>
                    <a:stretch/>
                  </pic:blipFill>
                  <pic:spPr bwMode="auto">
                    <a:xfrm>
                      <a:off x="0" y="0"/>
                      <a:ext cx="3240000" cy="188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97" w:rsidRDefault="00255E97" w:rsidP="00255E97">
      <w:pPr>
        <w:pStyle w:val="ad"/>
        <w:ind w:left="757" w:firstLine="0"/>
      </w:pPr>
    </w:p>
    <w:p w:rsidR="00255E97" w:rsidRDefault="00255E97" w:rsidP="00255E97">
      <w:pPr>
        <w:pStyle w:val="ad"/>
        <w:ind w:left="757" w:firstLine="0"/>
      </w:pPr>
      <w:r>
        <w:t>Выбираем нужный файл:</w:t>
      </w: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lastRenderedPageBreak/>
        <w:drawing>
          <wp:inline distT="0" distB="0" distL="0" distR="0" wp14:anchorId="6CB26EF8" wp14:editId="14581B5B">
            <wp:extent cx="3240000" cy="1904829"/>
            <wp:effectExtent l="0" t="0" r="0" b="6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1656"/>
                    <a:stretch/>
                  </pic:blipFill>
                  <pic:spPr bwMode="auto">
                    <a:xfrm>
                      <a:off x="0" y="0"/>
                      <a:ext cx="3240000" cy="190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236" w:rsidRDefault="000E2236" w:rsidP="00255E97">
      <w:pPr>
        <w:pStyle w:val="ad"/>
        <w:ind w:left="757" w:firstLine="0"/>
      </w:pPr>
    </w:p>
    <w:p w:rsidR="00255E97" w:rsidRDefault="00255E97" w:rsidP="00255E97">
      <w:pPr>
        <w:pStyle w:val="ad"/>
        <w:numPr>
          <w:ilvl w:val="0"/>
          <w:numId w:val="14"/>
        </w:numPr>
      </w:pPr>
      <w:r>
        <w:t>По шкале времени выбираем нужное время и вставляем кнопку, по нажатии которой будет происходит событие – перехода к другому видео.</w:t>
      </w: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drawing>
          <wp:inline distT="0" distB="0" distL="0" distR="0" wp14:anchorId="585EF997" wp14:editId="4E9A0A98">
            <wp:extent cx="3268133" cy="544345"/>
            <wp:effectExtent l="0" t="0" r="8890" b="82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32" t="72611" r="26169" b="9216"/>
                    <a:stretch/>
                  </pic:blipFill>
                  <pic:spPr bwMode="auto">
                    <a:xfrm>
                      <a:off x="0" y="0"/>
                      <a:ext cx="3326704" cy="55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97" w:rsidRDefault="00255E97" w:rsidP="00255E97">
      <w:pPr>
        <w:pStyle w:val="ad"/>
        <w:ind w:left="757" w:firstLine="0"/>
      </w:pP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drawing>
          <wp:inline distT="0" distB="0" distL="0" distR="0" wp14:anchorId="2A2C72DF" wp14:editId="063FA27E">
            <wp:extent cx="3240000" cy="1842344"/>
            <wp:effectExtent l="0" t="0" r="0" b="571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5878" b="6369"/>
                    <a:stretch/>
                  </pic:blipFill>
                  <pic:spPr bwMode="auto">
                    <a:xfrm>
                      <a:off x="0" y="0"/>
                      <a:ext cx="3240000" cy="184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236" w:rsidRDefault="000E2236" w:rsidP="00255E97">
      <w:pPr>
        <w:pStyle w:val="ad"/>
        <w:ind w:left="757" w:firstLine="0"/>
      </w:pPr>
    </w:p>
    <w:p w:rsidR="00255E97" w:rsidRDefault="00255E97" w:rsidP="00255E97">
      <w:pPr>
        <w:pStyle w:val="ad"/>
        <w:numPr>
          <w:ilvl w:val="0"/>
          <w:numId w:val="14"/>
        </w:numPr>
      </w:pPr>
      <w:r>
        <w:t>Для того чтобы при нажатии кнопки открывался другой видео фрагмент нужно сделать следующие шаги:</w:t>
      </w:r>
    </w:p>
    <w:p w:rsidR="00255E97" w:rsidRDefault="00255E97" w:rsidP="00255E97">
      <w:pPr>
        <w:pStyle w:val="ad"/>
        <w:ind w:left="757" w:firstLine="0"/>
      </w:pPr>
      <w:r>
        <w:t>- создать новый слой для открытия видео. Слой 1.1. – для первого интерактива, Слой 1.2. – для второго интерактива.</w:t>
      </w: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lastRenderedPageBreak/>
        <w:drawing>
          <wp:inline distT="0" distB="0" distL="0" distR="0" wp14:anchorId="6B844466" wp14:editId="4C40F4CA">
            <wp:extent cx="3240000" cy="2035450"/>
            <wp:effectExtent l="0" t="0" r="0" b="317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9236"/>
                    <a:stretch/>
                  </pic:blipFill>
                  <pic:spPr bwMode="auto">
                    <a:xfrm>
                      <a:off x="0" y="0"/>
                      <a:ext cx="3240000" cy="203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236" w:rsidRDefault="000E2236" w:rsidP="00255E97">
      <w:pPr>
        <w:pStyle w:val="ad"/>
        <w:ind w:left="757" w:firstLine="0"/>
      </w:pPr>
    </w:p>
    <w:p w:rsidR="00255E97" w:rsidRDefault="00255E97" w:rsidP="00255E97">
      <w:pPr>
        <w:pStyle w:val="ad"/>
        <w:ind w:left="757" w:firstLine="0"/>
      </w:pPr>
      <w:r>
        <w:t xml:space="preserve">- сделать Событие на кнопку (по клику на первую кнопку у нас открывается слой 1.1, по клику на вторую кнопку открывается слой 1.2) </w:t>
      </w:r>
      <w:proofErr w:type="spellStart"/>
      <w:r>
        <w:t>Triggers</w:t>
      </w:r>
      <w:proofErr w:type="spellEnd"/>
      <w:r>
        <w:t xml:space="preserve"> -&gt;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trigger</w:t>
      </w:r>
      <w:proofErr w:type="spellEnd"/>
      <w:r>
        <w:t>.</w:t>
      </w:r>
    </w:p>
    <w:p w:rsidR="000E2236" w:rsidRDefault="000E2236" w:rsidP="00255E97">
      <w:pPr>
        <w:pStyle w:val="ad"/>
        <w:ind w:left="757" w:firstLine="0"/>
      </w:pP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drawing>
          <wp:inline distT="0" distB="0" distL="0" distR="0" wp14:anchorId="56912AE8" wp14:editId="1A27EF09">
            <wp:extent cx="3240000" cy="1906554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2783"/>
                    <a:stretch/>
                  </pic:blipFill>
                  <pic:spPr bwMode="auto">
                    <a:xfrm>
                      <a:off x="0" y="0"/>
                      <a:ext cx="3240000" cy="190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97" w:rsidRDefault="00255E97" w:rsidP="00255E97">
      <w:pPr>
        <w:pStyle w:val="ad"/>
        <w:ind w:left="757" w:firstLine="0"/>
      </w:pPr>
      <w:r w:rsidRPr="00AF03BB">
        <w:rPr>
          <w:noProof/>
          <w:sz w:val="28"/>
          <w:szCs w:val="28"/>
        </w:rPr>
        <w:lastRenderedPageBreak/>
        <w:drawing>
          <wp:inline distT="0" distB="0" distL="0" distR="0" wp14:anchorId="3DEC2C8E" wp14:editId="28762B70">
            <wp:extent cx="3240000" cy="1867537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8860"/>
                    <a:stretch/>
                  </pic:blipFill>
                  <pic:spPr bwMode="auto">
                    <a:xfrm>
                      <a:off x="0" y="0"/>
                      <a:ext cx="3240000" cy="186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97" w:rsidRDefault="00255E97" w:rsidP="00255E97">
      <w:pPr>
        <w:pStyle w:val="ad"/>
        <w:numPr>
          <w:ilvl w:val="0"/>
          <w:numId w:val="14"/>
        </w:numPr>
      </w:pPr>
      <w:r>
        <w:t>В настройках событий устанавливаем следующие свойства:</w:t>
      </w:r>
    </w:p>
    <w:p w:rsidR="00255E97" w:rsidRPr="00B0492D" w:rsidRDefault="000E2236" w:rsidP="000E2236">
      <w:pPr>
        <w:pStyle w:val="ad"/>
        <w:ind w:left="757" w:firstLine="0"/>
        <w:rPr>
          <w:lang w:val="en-US"/>
        </w:rPr>
      </w:pPr>
      <w:r w:rsidRPr="00B0492D">
        <w:rPr>
          <w:lang w:val="en-US"/>
        </w:rPr>
        <w:t xml:space="preserve">- </w:t>
      </w:r>
      <w:r w:rsidR="00255E97" w:rsidRPr="00B0492D">
        <w:rPr>
          <w:lang w:val="en-US"/>
        </w:rPr>
        <w:t>Action: Show Layer</w:t>
      </w:r>
    </w:p>
    <w:p w:rsidR="00255E97" w:rsidRPr="00B0492D" w:rsidRDefault="000E2236" w:rsidP="000E2236">
      <w:pPr>
        <w:pStyle w:val="ad"/>
        <w:ind w:left="757" w:firstLine="0"/>
        <w:rPr>
          <w:lang w:val="en-US"/>
        </w:rPr>
      </w:pPr>
      <w:r w:rsidRPr="00B0492D">
        <w:rPr>
          <w:lang w:val="en-US"/>
        </w:rPr>
        <w:t xml:space="preserve">- </w:t>
      </w:r>
      <w:r w:rsidR="00255E97" w:rsidRPr="00B0492D">
        <w:rPr>
          <w:lang w:val="en-US"/>
        </w:rPr>
        <w:t>Slide: 1.1.</w:t>
      </w:r>
    </w:p>
    <w:p w:rsidR="00255E97" w:rsidRPr="00B0492D" w:rsidRDefault="000E2236" w:rsidP="000E2236">
      <w:pPr>
        <w:pStyle w:val="ad"/>
        <w:ind w:left="757" w:firstLine="0"/>
        <w:rPr>
          <w:lang w:val="en-US"/>
        </w:rPr>
      </w:pPr>
      <w:r w:rsidRPr="00B0492D">
        <w:rPr>
          <w:lang w:val="en-US"/>
        </w:rPr>
        <w:t xml:space="preserve">- </w:t>
      </w:r>
      <w:r w:rsidR="00255E97" w:rsidRPr="00B0492D">
        <w:rPr>
          <w:lang w:val="en-US"/>
        </w:rPr>
        <w:t>When: User clicks</w:t>
      </w:r>
    </w:p>
    <w:p w:rsidR="00255E97" w:rsidRDefault="000E2236" w:rsidP="000E2236">
      <w:pPr>
        <w:pStyle w:val="ad"/>
        <w:ind w:left="757" w:firstLine="0"/>
      </w:pPr>
      <w:r>
        <w:t xml:space="preserve">- </w:t>
      </w:r>
      <w:proofErr w:type="spellStart"/>
      <w:r w:rsidR="00255E97">
        <w:t>Object</w:t>
      </w:r>
      <w:proofErr w:type="spellEnd"/>
      <w:r w:rsidR="00255E97">
        <w:t xml:space="preserve">: </w:t>
      </w:r>
      <w:proofErr w:type="spellStart"/>
      <w:r w:rsidR="00255E97">
        <w:t>Rectangle</w:t>
      </w:r>
      <w:proofErr w:type="spellEnd"/>
      <w:r w:rsidR="00255E97">
        <w:t xml:space="preserve"> 1</w:t>
      </w:r>
    </w:p>
    <w:p w:rsidR="00255E97" w:rsidRDefault="00255E97" w:rsidP="00255E97">
      <w:pPr>
        <w:pStyle w:val="ad"/>
        <w:numPr>
          <w:ilvl w:val="0"/>
          <w:numId w:val="14"/>
        </w:numPr>
      </w:pPr>
      <w:r>
        <w:t>В слоях 1.1</w:t>
      </w:r>
      <w:proofErr w:type="gramStart"/>
      <w:r>
        <w:t>.</w:t>
      </w:r>
      <w:proofErr w:type="gramEnd"/>
      <w:r>
        <w:t xml:space="preserve"> и 1.2. необходимо разместить новые видео (видеофрагменты которые являются продолжением той истории которая лежит на базовом слое).</w:t>
      </w:r>
    </w:p>
    <w:p w:rsidR="004F2EEB" w:rsidRDefault="000E2236" w:rsidP="00255E97">
      <w:pPr>
        <w:pStyle w:val="ad"/>
      </w:pPr>
      <w:r>
        <w:t>И</w:t>
      </w:r>
      <w:r w:rsidR="00255E97">
        <w:t xml:space="preserve">нтерактивные </w:t>
      </w:r>
      <w:proofErr w:type="spellStart"/>
      <w:r w:rsidR="00255E97">
        <w:t>видеолекции</w:t>
      </w:r>
      <w:proofErr w:type="spellEnd"/>
      <w:r w:rsidR="00255E97">
        <w:t xml:space="preserve"> позволят обеспечить качество полученных новых знаний.</w:t>
      </w:r>
    </w:p>
    <w:p w:rsidR="00255E97" w:rsidRDefault="00255E97" w:rsidP="00255E97">
      <w:pPr>
        <w:pStyle w:val="ad"/>
      </w:pPr>
    </w:p>
    <w:p w:rsidR="004F2EEB" w:rsidRDefault="004F2EEB" w:rsidP="004F2EEB">
      <w:pPr>
        <w:pStyle w:val="af4"/>
      </w:pPr>
      <w:r>
        <w:t>Литература</w:t>
      </w:r>
    </w:p>
    <w:p w:rsidR="00B0492D" w:rsidRDefault="00255E97" w:rsidP="00255E97">
      <w:pPr>
        <w:pStyle w:val="a"/>
      </w:pPr>
      <w:proofErr w:type="spellStart"/>
      <w:r>
        <w:t>Вайндорф</w:t>
      </w:r>
      <w:proofErr w:type="spellEnd"/>
      <w:r>
        <w:t>-Сысоева М.Е., Грязнова Т.С., Шитова В.А. Методика дистанционного обучения: Учебное пособие для вузов. – Москва: «</w:t>
      </w:r>
      <w:proofErr w:type="spellStart"/>
      <w:r>
        <w:t>Юрайт</w:t>
      </w:r>
      <w:proofErr w:type="spellEnd"/>
      <w:r>
        <w:t>», 2020. – 194 с.</w:t>
      </w:r>
    </w:p>
    <w:p w:rsidR="00255E97" w:rsidRDefault="00255E97" w:rsidP="00255E97">
      <w:pPr>
        <w:pStyle w:val="a"/>
      </w:pPr>
      <w:r>
        <w:t xml:space="preserve">Закирова М.Р. </w:t>
      </w:r>
      <w:proofErr w:type="spellStart"/>
      <w:r>
        <w:t>Видеолекция</w:t>
      </w:r>
      <w:proofErr w:type="spellEnd"/>
      <w:r>
        <w:t xml:space="preserve"> как инновационное средство обучения // “Проблемы современных информационных технологий и телекоммуникаций”: Республика</w:t>
      </w:r>
      <w:r w:rsidR="00B0492D">
        <w:t xml:space="preserve">нская научно-практическая конференция </w:t>
      </w:r>
      <w:r w:rsidR="00B0492D" w:rsidRPr="00B0492D">
        <w:t>//</w:t>
      </w:r>
      <w:r>
        <w:t xml:space="preserve"> </w:t>
      </w:r>
      <w:proofErr w:type="spellStart"/>
      <w:r>
        <w:t>Тошкент</w:t>
      </w:r>
      <w:proofErr w:type="spellEnd"/>
      <w:r>
        <w:t xml:space="preserve">, 2012. – </w:t>
      </w:r>
      <w:r w:rsidR="00B0492D">
        <w:t>С</w:t>
      </w:r>
      <w:r>
        <w:t>. 60-61</w:t>
      </w:r>
    </w:p>
    <w:p w:rsidR="00B0492D" w:rsidRDefault="00255E97" w:rsidP="00255E97">
      <w:pPr>
        <w:pStyle w:val="a"/>
      </w:pPr>
      <w:r>
        <w:t xml:space="preserve">Крук Б.И., Журавлева О.Б. Видео в дистанционном обучении // Международный журнал экспериментального образования. – 2013. – № 8. – С. 28-33. </w:t>
      </w:r>
    </w:p>
    <w:p w:rsidR="004F2EEB" w:rsidRPr="004F2EEB" w:rsidRDefault="00255E97" w:rsidP="00255E97">
      <w:pPr>
        <w:pStyle w:val="a"/>
      </w:pPr>
      <w:r>
        <w:t xml:space="preserve">Соловьева Н.А., Никишина В.Б. Критерии информативности учебных </w:t>
      </w:r>
      <w:proofErr w:type="spellStart"/>
      <w:r>
        <w:t>видеолекций</w:t>
      </w:r>
      <w:proofErr w:type="spellEnd"/>
      <w:r>
        <w:t xml:space="preserve"> // Коллекция гуманитарных исследований</w:t>
      </w:r>
      <w:r w:rsidR="00B0492D" w:rsidRPr="00B0492D">
        <w:t>. Электронный научный</w:t>
      </w:r>
      <w:r w:rsidR="00B0492D">
        <w:t xml:space="preserve"> </w:t>
      </w:r>
      <w:r w:rsidR="00B0492D" w:rsidRPr="00B0492D">
        <w:t xml:space="preserve">журнал </w:t>
      </w:r>
      <w:r w:rsidR="00B0492D" w:rsidRPr="00B0492D">
        <w:t>//</w:t>
      </w:r>
      <w:r w:rsidR="00B0492D" w:rsidRPr="00B0492D">
        <w:t xml:space="preserve"> </w:t>
      </w:r>
      <w:r w:rsidR="00B0492D">
        <w:t xml:space="preserve">Россия, </w:t>
      </w:r>
      <w:r>
        <w:t xml:space="preserve">2018. </w:t>
      </w:r>
      <w:r w:rsidR="00B0492D">
        <w:t xml:space="preserve">– </w:t>
      </w:r>
      <w:r>
        <w:t xml:space="preserve">№ 1 </w:t>
      </w:r>
      <w:r w:rsidR="00B0492D">
        <w:t xml:space="preserve">– </w:t>
      </w:r>
      <w:r>
        <w:t>С. 6-10</w:t>
      </w:r>
      <w:bookmarkStart w:id="0" w:name="_GoBack"/>
      <w:bookmarkEnd w:id="0"/>
    </w:p>
    <w:sectPr w:rsidR="004F2EEB" w:rsidRPr="004F2EEB" w:rsidSect="00446F68">
      <w:pgSz w:w="8392" w:h="11907" w:code="11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5B8A"/>
    <w:multiLevelType w:val="hybridMultilevel"/>
    <w:tmpl w:val="1BB66C28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3D947B2"/>
    <w:multiLevelType w:val="hybridMultilevel"/>
    <w:tmpl w:val="843EDFE8"/>
    <w:lvl w:ilvl="0" w:tplc="709EF104">
      <w:start w:val="1"/>
      <w:numFmt w:val="decimal"/>
      <w:lvlText w:val="%1."/>
      <w:lvlJc w:val="left"/>
      <w:pPr>
        <w:tabs>
          <w:tab w:val="num" w:pos="982"/>
        </w:tabs>
        <w:ind w:left="982" w:hanging="58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77"/>
        </w:tabs>
        <w:ind w:left="147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" w15:restartNumberingAfterBreak="0">
    <w:nsid w:val="12F50666"/>
    <w:multiLevelType w:val="hybridMultilevel"/>
    <w:tmpl w:val="596C1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DE2062"/>
    <w:multiLevelType w:val="multilevel"/>
    <w:tmpl w:val="3DCAE3E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25FA170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A216F25"/>
    <w:multiLevelType w:val="hybridMultilevel"/>
    <w:tmpl w:val="C4FC8C44"/>
    <w:lvl w:ilvl="0" w:tplc="55087AA6">
      <w:start w:val="1"/>
      <w:numFmt w:val="decimal"/>
      <w:pStyle w:val="a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2A404A"/>
    <w:multiLevelType w:val="hybridMultilevel"/>
    <w:tmpl w:val="5A501E9C"/>
    <w:lvl w:ilvl="0" w:tplc="9BDCF7D6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7" w15:restartNumberingAfterBreak="0">
    <w:nsid w:val="389B60D9"/>
    <w:multiLevelType w:val="hybridMultilevel"/>
    <w:tmpl w:val="6C2C3692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8" w15:restartNumberingAfterBreak="0">
    <w:nsid w:val="3A922A7C"/>
    <w:multiLevelType w:val="hybridMultilevel"/>
    <w:tmpl w:val="CD40D026"/>
    <w:lvl w:ilvl="0" w:tplc="F132964E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50C73608"/>
    <w:multiLevelType w:val="hybridMultilevel"/>
    <w:tmpl w:val="205829B4"/>
    <w:lvl w:ilvl="0" w:tplc="6E74D11C">
      <w:start w:val="1"/>
      <w:numFmt w:val="decimal"/>
      <w:pStyle w:val="a0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1AC006E"/>
    <w:multiLevelType w:val="hybridMultilevel"/>
    <w:tmpl w:val="9476F998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72B55615"/>
    <w:multiLevelType w:val="hybridMultilevel"/>
    <w:tmpl w:val="3DCAE3EE"/>
    <w:lvl w:ilvl="0" w:tplc="A9B40DDC">
      <w:start w:val="1"/>
      <w:numFmt w:val="bullet"/>
      <w:pStyle w:val="a1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7E497F69"/>
    <w:multiLevelType w:val="multilevel"/>
    <w:tmpl w:val="FB6E418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6122F1"/>
    <w:multiLevelType w:val="hybridMultilevel"/>
    <w:tmpl w:val="3C5E6394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11"/>
  </w:num>
  <w:num w:numId="7">
    <w:abstractNumId w:val="4"/>
  </w:num>
  <w:num w:numId="8">
    <w:abstractNumId w:val="3"/>
  </w:num>
  <w:num w:numId="9">
    <w:abstractNumId w:val="12"/>
  </w:num>
  <w:num w:numId="10">
    <w:abstractNumId w:val="9"/>
  </w:num>
  <w:num w:numId="11">
    <w:abstractNumId w:val="0"/>
  </w:num>
  <w:num w:numId="12">
    <w:abstractNumId w:val="1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CD2"/>
    <w:rsid w:val="00042A7E"/>
    <w:rsid w:val="0006676E"/>
    <w:rsid w:val="000950AB"/>
    <w:rsid w:val="000A1C5F"/>
    <w:rsid w:val="000B313B"/>
    <w:rsid w:val="000D03D3"/>
    <w:rsid w:val="000E2236"/>
    <w:rsid w:val="00107989"/>
    <w:rsid w:val="0012043A"/>
    <w:rsid w:val="00124F64"/>
    <w:rsid w:val="001252D5"/>
    <w:rsid w:val="0014356B"/>
    <w:rsid w:val="00145783"/>
    <w:rsid w:val="0014718A"/>
    <w:rsid w:val="00152202"/>
    <w:rsid w:val="00152591"/>
    <w:rsid w:val="00157D63"/>
    <w:rsid w:val="00164C8E"/>
    <w:rsid w:val="00167BFB"/>
    <w:rsid w:val="0017325A"/>
    <w:rsid w:val="00192E5A"/>
    <w:rsid w:val="001A1639"/>
    <w:rsid w:val="001C3721"/>
    <w:rsid w:val="001D0EB7"/>
    <w:rsid w:val="001F29D3"/>
    <w:rsid w:val="00205BB1"/>
    <w:rsid w:val="00210C3E"/>
    <w:rsid w:val="002201B2"/>
    <w:rsid w:val="00220BDE"/>
    <w:rsid w:val="00245FEB"/>
    <w:rsid w:val="00247C9E"/>
    <w:rsid w:val="00252A3F"/>
    <w:rsid w:val="00255E97"/>
    <w:rsid w:val="002675CD"/>
    <w:rsid w:val="00277C36"/>
    <w:rsid w:val="00285211"/>
    <w:rsid w:val="00286C7D"/>
    <w:rsid w:val="00296BBA"/>
    <w:rsid w:val="002A3151"/>
    <w:rsid w:val="002A6DF2"/>
    <w:rsid w:val="002B7C4C"/>
    <w:rsid w:val="002D5992"/>
    <w:rsid w:val="00325F3E"/>
    <w:rsid w:val="003312B3"/>
    <w:rsid w:val="0033247D"/>
    <w:rsid w:val="00340D1D"/>
    <w:rsid w:val="003437F1"/>
    <w:rsid w:val="00354742"/>
    <w:rsid w:val="00374850"/>
    <w:rsid w:val="003772C2"/>
    <w:rsid w:val="003A393B"/>
    <w:rsid w:val="003C4954"/>
    <w:rsid w:val="003D2013"/>
    <w:rsid w:val="003E390D"/>
    <w:rsid w:val="00430319"/>
    <w:rsid w:val="00446F68"/>
    <w:rsid w:val="004606C5"/>
    <w:rsid w:val="00475923"/>
    <w:rsid w:val="004B4C14"/>
    <w:rsid w:val="004B754C"/>
    <w:rsid w:val="004C1147"/>
    <w:rsid w:val="004C56AA"/>
    <w:rsid w:val="004F2EEB"/>
    <w:rsid w:val="00523801"/>
    <w:rsid w:val="0054498E"/>
    <w:rsid w:val="00590455"/>
    <w:rsid w:val="005A600D"/>
    <w:rsid w:val="005A7A28"/>
    <w:rsid w:val="005B758F"/>
    <w:rsid w:val="005C36E9"/>
    <w:rsid w:val="005E239B"/>
    <w:rsid w:val="005E23BA"/>
    <w:rsid w:val="006001E5"/>
    <w:rsid w:val="006150D0"/>
    <w:rsid w:val="00660F49"/>
    <w:rsid w:val="00664FD7"/>
    <w:rsid w:val="00682736"/>
    <w:rsid w:val="0068696B"/>
    <w:rsid w:val="00691C25"/>
    <w:rsid w:val="006A7D7D"/>
    <w:rsid w:val="006B3451"/>
    <w:rsid w:val="006B41AD"/>
    <w:rsid w:val="006B4C5A"/>
    <w:rsid w:val="006F1E66"/>
    <w:rsid w:val="006F741A"/>
    <w:rsid w:val="00713112"/>
    <w:rsid w:val="00727C69"/>
    <w:rsid w:val="00733182"/>
    <w:rsid w:val="00753CD9"/>
    <w:rsid w:val="00756193"/>
    <w:rsid w:val="00786172"/>
    <w:rsid w:val="007E10F3"/>
    <w:rsid w:val="00810426"/>
    <w:rsid w:val="00813F2D"/>
    <w:rsid w:val="00831735"/>
    <w:rsid w:val="00840603"/>
    <w:rsid w:val="0084679A"/>
    <w:rsid w:val="00867330"/>
    <w:rsid w:val="00885BE1"/>
    <w:rsid w:val="008904DF"/>
    <w:rsid w:val="00893544"/>
    <w:rsid w:val="008A0FBE"/>
    <w:rsid w:val="008D6DA0"/>
    <w:rsid w:val="008E6B65"/>
    <w:rsid w:val="008F45BD"/>
    <w:rsid w:val="0094547F"/>
    <w:rsid w:val="009507C9"/>
    <w:rsid w:val="00981755"/>
    <w:rsid w:val="00985CA2"/>
    <w:rsid w:val="00987A26"/>
    <w:rsid w:val="009C2312"/>
    <w:rsid w:val="009F7D1B"/>
    <w:rsid w:val="00A0099E"/>
    <w:rsid w:val="00A43579"/>
    <w:rsid w:val="00A61558"/>
    <w:rsid w:val="00A71152"/>
    <w:rsid w:val="00A80CD2"/>
    <w:rsid w:val="00A8353E"/>
    <w:rsid w:val="00AA10A0"/>
    <w:rsid w:val="00AB30C0"/>
    <w:rsid w:val="00AB6DA0"/>
    <w:rsid w:val="00AC1EAA"/>
    <w:rsid w:val="00AE1508"/>
    <w:rsid w:val="00B0492D"/>
    <w:rsid w:val="00B24CA5"/>
    <w:rsid w:val="00B516F3"/>
    <w:rsid w:val="00B5573E"/>
    <w:rsid w:val="00B70985"/>
    <w:rsid w:val="00B81754"/>
    <w:rsid w:val="00BC6FD2"/>
    <w:rsid w:val="00C1784A"/>
    <w:rsid w:val="00C21A9C"/>
    <w:rsid w:val="00C37F5F"/>
    <w:rsid w:val="00C44C6C"/>
    <w:rsid w:val="00C63AAB"/>
    <w:rsid w:val="00C86B25"/>
    <w:rsid w:val="00CD6328"/>
    <w:rsid w:val="00CE0E69"/>
    <w:rsid w:val="00CE154A"/>
    <w:rsid w:val="00CF7B20"/>
    <w:rsid w:val="00D11C5C"/>
    <w:rsid w:val="00D12563"/>
    <w:rsid w:val="00D155CC"/>
    <w:rsid w:val="00D224A6"/>
    <w:rsid w:val="00D316B3"/>
    <w:rsid w:val="00D37E8A"/>
    <w:rsid w:val="00D50310"/>
    <w:rsid w:val="00D53586"/>
    <w:rsid w:val="00D5566C"/>
    <w:rsid w:val="00D63CCB"/>
    <w:rsid w:val="00DC3EC7"/>
    <w:rsid w:val="00DC7B6C"/>
    <w:rsid w:val="00DF2B01"/>
    <w:rsid w:val="00E26FC5"/>
    <w:rsid w:val="00E3637A"/>
    <w:rsid w:val="00E51596"/>
    <w:rsid w:val="00E660BD"/>
    <w:rsid w:val="00E669D4"/>
    <w:rsid w:val="00E82FCE"/>
    <w:rsid w:val="00EB2E72"/>
    <w:rsid w:val="00EB64AE"/>
    <w:rsid w:val="00EC0A77"/>
    <w:rsid w:val="00EC2506"/>
    <w:rsid w:val="00ED656E"/>
    <w:rsid w:val="00EE12D7"/>
    <w:rsid w:val="00EF28C3"/>
    <w:rsid w:val="00EF7972"/>
    <w:rsid w:val="00F058CA"/>
    <w:rsid w:val="00F2201D"/>
    <w:rsid w:val="00F30812"/>
    <w:rsid w:val="00F37110"/>
    <w:rsid w:val="00F412CF"/>
    <w:rsid w:val="00F47442"/>
    <w:rsid w:val="00F67967"/>
    <w:rsid w:val="00F84D19"/>
    <w:rsid w:val="00F97F99"/>
    <w:rsid w:val="00FB370D"/>
    <w:rsid w:val="00FC3BB2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7813B6"/>
  <w15:chartTrackingRefBased/>
  <w15:docId w15:val="{5F1BB4AE-7E07-4378-AD55-4B535C68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Pr>
      <w:sz w:val="24"/>
      <w:szCs w:val="24"/>
      <w:lang w:val="ru-RU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basedOn w:val="a3"/>
    <w:rsid w:val="003437F1"/>
    <w:rPr>
      <w:color w:val="0000FF"/>
      <w:u w:val="single"/>
    </w:rPr>
  </w:style>
  <w:style w:type="table" w:styleId="a7">
    <w:name w:val="Table Grid"/>
    <w:basedOn w:val="a4"/>
    <w:rsid w:val="0015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А_Нумерованный_список"/>
    <w:basedOn w:val="a2"/>
    <w:rsid w:val="00A0099E"/>
    <w:pPr>
      <w:numPr>
        <w:numId w:val="10"/>
      </w:numPr>
      <w:jc w:val="both"/>
    </w:pPr>
    <w:rPr>
      <w:sz w:val="20"/>
      <w:szCs w:val="20"/>
    </w:rPr>
  </w:style>
  <w:style w:type="paragraph" w:customStyle="1" w:styleId="a1">
    <w:name w:val="А_Маркированный_список"/>
    <w:basedOn w:val="a2"/>
    <w:rsid w:val="00E82FCE"/>
    <w:pPr>
      <w:numPr>
        <w:numId w:val="6"/>
      </w:numPr>
      <w:jc w:val="both"/>
    </w:pPr>
    <w:rPr>
      <w:sz w:val="20"/>
      <w:szCs w:val="20"/>
    </w:rPr>
  </w:style>
  <w:style w:type="paragraph" w:customStyle="1" w:styleId="a8">
    <w:name w:val="А_Авторы"/>
    <w:basedOn w:val="a1"/>
    <w:rsid w:val="00E82FCE"/>
    <w:pPr>
      <w:numPr>
        <w:numId w:val="0"/>
      </w:numPr>
    </w:pPr>
    <w:rPr>
      <w:b/>
    </w:rPr>
  </w:style>
  <w:style w:type="paragraph" w:customStyle="1" w:styleId="a9">
    <w:name w:val="А_Название_статьи"/>
    <w:basedOn w:val="a2"/>
    <w:rsid w:val="003772C2"/>
    <w:rPr>
      <w:i/>
      <w:sz w:val="20"/>
      <w:szCs w:val="20"/>
    </w:rPr>
  </w:style>
  <w:style w:type="paragraph" w:customStyle="1" w:styleId="aa">
    <w:name w:val="А_Аннотация"/>
    <w:basedOn w:val="a2"/>
    <w:link w:val="ab"/>
    <w:rsid w:val="003772C2"/>
    <w:pPr>
      <w:jc w:val="both"/>
    </w:pPr>
    <w:rPr>
      <w:sz w:val="20"/>
      <w:szCs w:val="20"/>
    </w:rPr>
  </w:style>
  <w:style w:type="paragraph" w:customStyle="1" w:styleId="ac">
    <w:name w:val="А_Ключевые_слова"/>
    <w:basedOn w:val="a2"/>
    <w:rsid w:val="003772C2"/>
    <w:pPr>
      <w:jc w:val="both"/>
    </w:pPr>
    <w:rPr>
      <w:sz w:val="20"/>
      <w:szCs w:val="20"/>
    </w:rPr>
  </w:style>
  <w:style w:type="paragraph" w:customStyle="1" w:styleId="ad">
    <w:name w:val="А_Обычный_абзац"/>
    <w:basedOn w:val="a2"/>
    <w:rsid w:val="003772C2"/>
    <w:pPr>
      <w:ind w:firstLine="397"/>
      <w:jc w:val="both"/>
    </w:pPr>
    <w:rPr>
      <w:sz w:val="20"/>
      <w:szCs w:val="20"/>
    </w:rPr>
  </w:style>
  <w:style w:type="paragraph" w:customStyle="1" w:styleId="ae">
    <w:name w:val="А_Название_таблицы"/>
    <w:basedOn w:val="a2"/>
    <w:rsid w:val="00EF28C3"/>
    <w:pPr>
      <w:keepNext/>
      <w:jc w:val="both"/>
    </w:pPr>
    <w:rPr>
      <w:sz w:val="20"/>
      <w:szCs w:val="20"/>
    </w:rPr>
  </w:style>
  <w:style w:type="paragraph" w:customStyle="1" w:styleId="af">
    <w:name w:val="А_Заголовок_таблицы"/>
    <w:basedOn w:val="a2"/>
    <w:rsid w:val="003772C2"/>
    <w:pPr>
      <w:jc w:val="center"/>
    </w:pPr>
    <w:rPr>
      <w:sz w:val="20"/>
      <w:szCs w:val="20"/>
    </w:rPr>
  </w:style>
  <w:style w:type="paragraph" w:customStyle="1" w:styleId="af0">
    <w:name w:val="А_ячейки_таблицы"/>
    <w:basedOn w:val="a2"/>
    <w:rsid w:val="003772C2"/>
    <w:pPr>
      <w:jc w:val="both"/>
    </w:pPr>
    <w:rPr>
      <w:sz w:val="20"/>
      <w:szCs w:val="20"/>
    </w:rPr>
  </w:style>
  <w:style w:type="paragraph" w:customStyle="1" w:styleId="af1">
    <w:name w:val="А_Место_работы"/>
    <w:basedOn w:val="a2"/>
    <w:rsid w:val="00EF28C3"/>
    <w:pPr>
      <w:jc w:val="center"/>
    </w:pPr>
    <w:rPr>
      <w:i/>
      <w:sz w:val="18"/>
      <w:szCs w:val="18"/>
    </w:rPr>
  </w:style>
  <w:style w:type="paragraph" w:customStyle="1" w:styleId="af2">
    <w:name w:val="А_Рисунок"/>
    <w:basedOn w:val="ad"/>
    <w:rsid w:val="00210C3E"/>
    <w:pPr>
      <w:keepNext/>
      <w:spacing w:before="120" w:after="120"/>
      <w:ind w:firstLine="0"/>
      <w:jc w:val="center"/>
    </w:pPr>
  </w:style>
  <w:style w:type="paragraph" w:customStyle="1" w:styleId="af3">
    <w:name w:val="А_Название_рисунка"/>
    <w:basedOn w:val="af2"/>
    <w:rsid w:val="00210C3E"/>
    <w:pPr>
      <w:keepNext w:val="0"/>
      <w:spacing w:before="0"/>
    </w:pPr>
  </w:style>
  <w:style w:type="paragraph" w:customStyle="1" w:styleId="af4">
    <w:name w:val="А_Заголовок_списка_литературы"/>
    <w:basedOn w:val="ad"/>
    <w:rsid w:val="00EF28C3"/>
    <w:pPr>
      <w:jc w:val="left"/>
    </w:pPr>
    <w:rPr>
      <w:b/>
    </w:rPr>
  </w:style>
  <w:style w:type="paragraph" w:customStyle="1" w:styleId="a">
    <w:name w:val="А_Элемент_списка_литературы"/>
    <w:basedOn w:val="a0"/>
    <w:rsid w:val="00220BDE"/>
    <w:pPr>
      <w:numPr>
        <w:numId w:val="4"/>
      </w:numPr>
    </w:pPr>
  </w:style>
  <w:style w:type="paragraph" w:customStyle="1" w:styleId="af5">
    <w:name w:val="А_Формула"/>
    <w:basedOn w:val="ad"/>
    <w:rsid w:val="00446F68"/>
    <w:pPr>
      <w:tabs>
        <w:tab w:val="center" w:pos="2835"/>
        <w:tab w:val="right" w:pos="5670"/>
      </w:tabs>
      <w:ind w:firstLine="0"/>
    </w:pPr>
  </w:style>
  <w:style w:type="character" w:customStyle="1" w:styleId="ab">
    <w:name w:val="А_Аннотация Знак"/>
    <w:basedOn w:val="a3"/>
    <w:link w:val="aa"/>
    <w:rsid w:val="004F2EEB"/>
    <w:rPr>
      <w:lang w:val="ru-RU" w:eastAsia="ru-RU" w:bidi="ar-SA"/>
    </w:rPr>
  </w:style>
  <w:style w:type="character" w:styleId="af6">
    <w:name w:val="Unresolved Mention"/>
    <w:basedOn w:val="a3"/>
    <w:uiPriority w:val="99"/>
    <w:semiHidden/>
    <w:unhideWhenUsed/>
    <w:rsid w:val="00A80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zakirova.m91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ina\Downloads\&#1064;&#1072;&#1073;&#1083;&#1086;&#1085;_&#1089;&#1090;&#1072;&#1090;&#110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Шаблон_статьи</Template>
  <TotalTime>44</TotalTime>
  <Pages>7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 И</vt:lpstr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 И</dc:title>
  <dc:subject/>
  <dc:creator>Madina</dc:creator>
  <cp:keywords/>
  <dc:description/>
  <cp:lastModifiedBy>Madina</cp:lastModifiedBy>
  <cp:revision>3</cp:revision>
  <cp:lastPrinted>1899-12-31T19:00:00Z</cp:lastPrinted>
  <dcterms:created xsi:type="dcterms:W3CDTF">2022-05-16T19:48:00Z</dcterms:created>
  <dcterms:modified xsi:type="dcterms:W3CDTF">2022-05-17T06:20:00Z</dcterms:modified>
</cp:coreProperties>
</file>