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701" w:rsidRDefault="002A4701" w:rsidP="004F2EEB">
      <w:pPr>
        <w:pStyle w:val="a8"/>
      </w:pPr>
      <w:r w:rsidRPr="002A4701">
        <w:t>УДК 004.588</w:t>
      </w:r>
    </w:p>
    <w:p w:rsidR="004F2EEB" w:rsidRPr="004F2EEB" w:rsidRDefault="00E369A8" w:rsidP="004F2EEB">
      <w:pPr>
        <w:pStyle w:val="a8"/>
      </w:pPr>
      <w:r>
        <w:t>Савчик К.И</w:t>
      </w:r>
      <w:r w:rsidR="006D2CB7">
        <w:t>., учитель немецкого языка</w:t>
      </w:r>
    </w:p>
    <w:p w:rsidR="004F2EEB" w:rsidRDefault="001310D4" w:rsidP="004F2EEB">
      <w:pPr>
        <w:pStyle w:val="a9"/>
      </w:pPr>
      <w:r>
        <w:t>ЦИФРОВОЙ ОБРАЗОВАТЕЛЬНЫЙ РЕСУРС КАК ОСНОВА ПОВЫШЕНИЯ КАЧЕСТВА ОБРАЗОВАНИЯ</w:t>
      </w:r>
    </w:p>
    <w:p w:rsidR="004F2EEB" w:rsidRPr="004F2EEB" w:rsidRDefault="004F2EEB" w:rsidP="004F2EEB">
      <w:pPr>
        <w:pStyle w:val="ad"/>
      </w:pPr>
    </w:p>
    <w:p w:rsidR="004F2EEB" w:rsidRPr="001310D4" w:rsidRDefault="00CB3ED2" w:rsidP="00CB3ED2">
      <w:pPr>
        <w:pStyle w:val="af1"/>
        <w:jc w:val="left"/>
        <w:rPr>
          <w:lang w:val="en-US"/>
        </w:rPr>
      </w:pPr>
      <w:r w:rsidRPr="00CB3ED2">
        <w:t xml:space="preserve">    ГУО «Средняя школа №</w:t>
      </w:r>
      <w:r>
        <w:t xml:space="preserve"> 28 г. Гродно» </w:t>
      </w:r>
      <w:r w:rsidR="001310D4">
        <w:t xml:space="preserve">Республика Беларусь, </w:t>
      </w:r>
      <w:r w:rsidRPr="00CB3ED2">
        <w:t xml:space="preserve">г. Гродно, 230008, ул. </w:t>
      </w:r>
      <w:proofErr w:type="spellStart"/>
      <w:r w:rsidRPr="00CB3ED2">
        <w:t>Брикеля</w:t>
      </w:r>
      <w:proofErr w:type="spellEnd"/>
      <w:r w:rsidRPr="001310D4">
        <w:rPr>
          <w:lang w:val="en-US"/>
        </w:rPr>
        <w:t>, 11; e-mail: ksyusha-savchik@mail.ru</w:t>
      </w:r>
    </w:p>
    <w:p w:rsidR="004F2EEB" w:rsidRPr="001310D4" w:rsidRDefault="004F2EEB" w:rsidP="004F2EEB">
      <w:pPr>
        <w:pStyle w:val="ad"/>
        <w:rPr>
          <w:lang w:val="en-US"/>
        </w:rPr>
      </w:pPr>
    </w:p>
    <w:p w:rsidR="000A1C5F" w:rsidRPr="00CB3ED2" w:rsidRDefault="00E369A8" w:rsidP="000A1C5F">
      <w:pPr>
        <w:pStyle w:val="a8"/>
        <w:rPr>
          <w:lang w:val="en-US"/>
        </w:rPr>
      </w:pPr>
      <w:proofErr w:type="spellStart"/>
      <w:r w:rsidRPr="00CB3ED2">
        <w:rPr>
          <w:lang w:val="en-US"/>
        </w:rPr>
        <w:t>Sawtschik</w:t>
      </w:r>
      <w:proofErr w:type="spellEnd"/>
      <w:r w:rsidR="005B5968" w:rsidRPr="00CB3ED2">
        <w:rPr>
          <w:lang w:val="en-US"/>
        </w:rPr>
        <w:t xml:space="preserve"> K.</w:t>
      </w:r>
      <w:r w:rsidRPr="00CB3ED2">
        <w:rPr>
          <w:lang w:val="en-US"/>
        </w:rPr>
        <w:t>I</w:t>
      </w:r>
      <w:r w:rsidR="00CB3ED2" w:rsidRPr="00CB3ED2">
        <w:rPr>
          <w:lang w:val="en-US"/>
        </w:rPr>
        <w:t>., teacher of German language</w:t>
      </w:r>
    </w:p>
    <w:p w:rsidR="004F2EEB" w:rsidRPr="004F2EEB" w:rsidRDefault="001310D4" w:rsidP="000A1C5F">
      <w:pPr>
        <w:pStyle w:val="a9"/>
        <w:rPr>
          <w:lang w:val="en-US"/>
        </w:rPr>
      </w:pPr>
      <w:r w:rsidRPr="001310D4">
        <w:rPr>
          <w:lang w:val="en-US"/>
        </w:rPr>
        <w:t>DIGITAL EDUCATIONAL RESOURCE AS A BASIS FOR IMPROVING THE QUALITY OF EDUCATION</w:t>
      </w:r>
      <w:r w:rsidR="00CB3ED2">
        <w:rPr>
          <w:lang w:val="en-US"/>
        </w:rPr>
        <w:t xml:space="preserve"> </w:t>
      </w:r>
    </w:p>
    <w:p w:rsidR="000A1C5F" w:rsidRPr="000A1C5F" w:rsidRDefault="000A1C5F" w:rsidP="004F2EEB">
      <w:pPr>
        <w:pStyle w:val="ad"/>
        <w:rPr>
          <w:lang w:val="en-US"/>
        </w:rPr>
      </w:pPr>
    </w:p>
    <w:p w:rsidR="004F2EEB" w:rsidRPr="004F2EEB" w:rsidRDefault="00CB3ED2" w:rsidP="000A1C5F">
      <w:pPr>
        <w:pStyle w:val="af1"/>
        <w:rPr>
          <w:lang w:val="en-US"/>
        </w:rPr>
      </w:pPr>
      <w:r>
        <w:rPr>
          <w:lang w:val="en-US"/>
        </w:rPr>
        <w:t xml:space="preserve"> </w:t>
      </w:r>
      <w:r w:rsidRPr="00CB3ED2">
        <w:rPr>
          <w:lang w:val="en-US"/>
        </w:rPr>
        <w:t>SEI «</w:t>
      </w:r>
      <w:r>
        <w:rPr>
          <w:lang w:val="en-US"/>
        </w:rPr>
        <w:t xml:space="preserve"> Secondary school № 28 Grodno» </w:t>
      </w:r>
      <w:r w:rsidRPr="00CB3ED2">
        <w:rPr>
          <w:lang w:val="en-US"/>
        </w:rPr>
        <w:t xml:space="preserve">Belarus, Grodno, 230008, 11 </w:t>
      </w:r>
      <w:proofErr w:type="spellStart"/>
      <w:r w:rsidRPr="00CB3ED2">
        <w:rPr>
          <w:lang w:val="en-US"/>
        </w:rPr>
        <w:t>Brikela</w:t>
      </w:r>
      <w:proofErr w:type="spellEnd"/>
      <w:r w:rsidRPr="00CB3ED2">
        <w:rPr>
          <w:lang w:val="en-US"/>
        </w:rPr>
        <w:t xml:space="preserve"> </w:t>
      </w:r>
      <w:proofErr w:type="spellStart"/>
      <w:r w:rsidRPr="00CB3ED2">
        <w:rPr>
          <w:lang w:val="en-US"/>
        </w:rPr>
        <w:t>st.</w:t>
      </w:r>
      <w:proofErr w:type="spellEnd"/>
      <w:r w:rsidRPr="00CB3ED2">
        <w:rPr>
          <w:lang w:val="en-US"/>
        </w:rPr>
        <w:t xml:space="preserve">; </w:t>
      </w:r>
      <w:r>
        <w:rPr>
          <w:lang w:val="en-US"/>
        </w:rPr>
        <w:t>e-mail: ksyusha-savchik@mail.ru</w:t>
      </w:r>
    </w:p>
    <w:p w:rsidR="004F2EEB" w:rsidRPr="004F2EEB" w:rsidRDefault="004F2EEB" w:rsidP="004F2EEB">
      <w:pPr>
        <w:pStyle w:val="ad"/>
        <w:rPr>
          <w:lang w:val="en-US"/>
        </w:rPr>
      </w:pPr>
    </w:p>
    <w:p w:rsidR="004F2EEB" w:rsidRPr="004F2EEB" w:rsidRDefault="004F2EEB" w:rsidP="004F2EEB">
      <w:pPr>
        <w:pStyle w:val="aa"/>
      </w:pPr>
      <w:r w:rsidRPr="004F2EEB">
        <w:t>Аннотация.</w:t>
      </w:r>
      <w:r>
        <w:t xml:space="preserve"> </w:t>
      </w:r>
      <w:r w:rsidRPr="004F2EEB">
        <w:t xml:space="preserve">В статье </w:t>
      </w:r>
      <w:r w:rsidR="001310D4">
        <w:t>раскрыта сущность и содержание понятия цифровой образовательный ресурс.</w:t>
      </w:r>
      <w:r w:rsidRPr="004F2EEB">
        <w:t xml:space="preserve"> </w:t>
      </w:r>
      <w:r w:rsidR="001310D4">
        <w:t xml:space="preserve">Также приведена классификация и указаны преимущества использования электронных обучающих ресурсов в процессе обучения. </w:t>
      </w:r>
      <w:r w:rsidR="005B5968">
        <w:t>Практическая ценность статьи заключается в описании основных требований, которым должны отвечать цифровые образовательные ресурсы.</w:t>
      </w:r>
    </w:p>
    <w:p w:rsidR="004F2EEB" w:rsidRDefault="004F2EEB" w:rsidP="004F2EEB">
      <w:pPr>
        <w:pStyle w:val="ad"/>
      </w:pPr>
    </w:p>
    <w:p w:rsidR="004F2EEB" w:rsidRPr="004F2EEB" w:rsidRDefault="002A4701" w:rsidP="004F2EEB">
      <w:pPr>
        <w:pStyle w:val="ad"/>
        <w:ind w:firstLine="0"/>
        <w:rPr>
          <w:lang w:val="en-US"/>
        </w:rPr>
      </w:pPr>
      <w:r>
        <w:rPr>
          <w:lang w:val="en-US"/>
        </w:rPr>
        <w:t xml:space="preserve">Abstract. </w:t>
      </w:r>
      <w:r w:rsidRPr="002A4701">
        <w:rPr>
          <w:lang w:val="en-US"/>
        </w:rPr>
        <w:t>The article reveals the essence and content of the concept of digital educational resource. The classification is also given and the advantages of using electronic learning resources in the learning process are indicated. The practical value of the article lies in the description of the basic requirements that digital educational resources must meet.</w:t>
      </w:r>
    </w:p>
    <w:p w:rsidR="004F2EEB" w:rsidRPr="004F2EEB" w:rsidRDefault="004F2EEB" w:rsidP="004F2EEB">
      <w:pPr>
        <w:pStyle w:val="ad"/>
        <w:rPr>
          <w:lang w:val="en-US"/>
        </w:rPr>
      </w:pPr>
    </w:p>
    <w:p w:rsidR="004F2EEB" w:rsidRDefault="004F2EEB" w:rsidP="000A1C5F">
      <w:pPr>
        <w:pStyle w:val="ac"/>
      </w:pPr>
      <w:r w:rsidRPr="004F2EEB">
        <w:t>Ключев</w:t>
      </w:r>
      <w:r w:rsidR="002A4701">
        <w:t xml:space="preserve">ые слова: </w:t>
      </w:r>
      <w:r w:rsidR="002A4701" w:rsidRPr="002A4701">
        <w:t>цифровой образовательный ресурс</w:t>
      </w:r>
      <w:r w:rsidR="002A4701">
        <w:t>, информатизация образования.</w:t>
      </w:r>
    </w:p>
    <w:p w:rsidR="000A1C5F" w:rsidRPr="004F2EEB" w:rsidRDefault="000A1C5F" w:rsidP="004F2EEB">
      <w:pPr>
        <w:pStyle w:val="ad"/>
      </w:pPr>
    </w:p>
    <w:p w:rsidR="004F2EEB" w:rsidRPr="002A4701" w:rsidRDefault="004F2EEB" w:rsidP="000A1C5F">
      <w:pPr>
        <w:pStyle w:val="ac"/>
        <w:rPr>
          <w:lang w:val="en-US"/>
        </w:rPr>
      </w:pPr>
      <w:r w:rsidRPr="004F2EEB">
        <w:rPr>
          <w:lang w:val="en-US"/>
        </w:rPr>
        <w:t xml:space="preserve">Key words: </w:t>
      </w:r>
      <w:r w:rsidR="002A4701" w:rsidRPr="002A4701">
        <w:rPr>
          <w:lang w:val="en-US"/>
        </w:rPr>
        <w:t xml:space="preserve">digital educational resource, </w:t>
      </w:r>
      <w:proofErr w:type="spellStart"/>
      <w:r w:rsidR="002A4701" w:rsidRPr="002A4701">
        <w:rPr>
          <w:lang w:val="en-US"/>
        </w:rPr>
        <w:t>informatization</w:t>
      </w:r>
      <w:proofErr w:type="spellEnd"/>
      <w:r w:rsidR="002A4701" w:rsidRPr="002A4701">
        <w:rPr>
          <w:lang w:val="en-US"/>
        </w:rPr>
        <w:t xml:space="preserve"> of education.</w:t>
      </w:r>
    </w:p>
    <w:p w:rsidR="004F2EEB" w:rsidRPr="004F2EEB" w:rsidRDefault="004F2EEB" w:rsidP="004F2EEB">
      <w:pPr>
        <w:pStyle w:val="ad"/>
        <w:rPr>
          <w:lang w:val="en-US"/>
        </w:rPr>
      </w:pPr>
    </w:p>
    <w:p w:rsidR="004F2EEB" w:rsidRDefault="006D2CB7" w:rsidP="004F2EEB">
      <w:pPr>
        <w:pStyle w:val="ad"/>
      </w:pPr>
      <w:r>
        <w:t>Стратегической задачей</w:t>
      </w:r>
      <w:r w:rsidR="00596AD1">
        <w:t xml:space="preserve"> современного общества</w:t>
      </w:r>
      <w:r>
        <w:t xml:space="preserve"> является</w:t>
      </w:r>
      <w:r w:rsidR="0021779E">
        <w:t xml:space="preserve"> обновление содержания образования и повышение его качества.</w:t>
      </w:r>
      <w:r>
        <w:t xml:space="preserve"> </w:t>
      </w:r>
      <w:r w:rsidR="005979A5">
        <w:t>Данный процесс связан</w:t>
      </w:r>
      <w:r>
        <w:t xml:space="preserve"> с </w:t>
      </w:r>
      <w:r w:rsidR="005B5968">
        <w:t xml:space="preserve">модернизацией </w:t>
      </w:r>
      <w:r w:rsidR="005B5968" w:rsidRPr="005B5968">
        <w:t xml:space="preserve">способов и технологий </w:t>
      </w:r>
      <w:r w:rsidR="009E4644" w:rsidRPr="009E4644">
        <w:t>организации образовательного процесса</w:t>
      </w:r>
      <w:r w:rsidR="009E4644">
        <w:t xml:space="preserve">, предполагает создание </w:t>
      </w:r>
      <w:r>
        <w:t xml:space="preserve">новой образовательной среды, </w:t>
      </w:r>
      <w:r w:rsidR="009E4644">
        <w:t xml:space="preserve">цифровых образовательных ресурсов. </w:t>
      </w:r>
    </w:p>
    <w:p w:rsidR="00E156B3" w:rsidRDefault="004F2EEB" w:rsidP="004F2EEB">
      <w:pPr>
        <w:pStyle w:val="ad"/>
      </w:pPr>
      <w:r>
        <w:t>Прежде всего отмети</w:t>
      </w:r>
      <w:r w:rsidR="00590B66">
        <w:t xml:space="preserve">м, что цифровые образовательные ресурсы представляют собой информационные источники в цифровом виде, которые необходимы для организации учебного процесса, </w:t>
      </w:r>
      <w:r w:rsidR="00993AAC">
        <w:t xml:space="preserve">являются </w:t>
      </w:r>
      <w:r w:rsidR="00590B66">
        <w:t xml:space="preserve">неотъемлемым компонентом целостного образовательного </w:t>
      </w:r>
      <w:r w:rsidR="00590B66">
        <w:lastRenderedPageBreak/>
        <w:t xml:space="preserve">процесса. </w:t>
      </w:r>
      <w:r w:rsidR="00DA7B81">
        <w:t>К цифровым образовательным ресурсам принято относить: видеофрагменты, объекты виртуальной реальности, звукозаписи</w:t>
      </w:r>
      <w:r w:rsidR="009F09F7">
        <w:t>, деловую графику</w:t>
      </w:r>
      <w:r w:rsidR="00832684">
        <w:t xml:space="preserve">. Данные </w:t>
      </w:r>
      <w:r w:rsidR="00832684" w:rsidRPr="00832684">
        <w:t>цифровые образовательные ресурсы</w:t>
      </w:r>
      <w:r w:rsidR="00832684">
        <w:t xml:space="preserve"> отличаются формой представления информации, однако, предусматривают активное участие </w:t>
      </w:r>
      <w:r w:rsidR="00E156B3">
        <w:t xml:space="preserve">как при планировании урока, так и при проведении урока. Они содержат большое количество дополнительной информации, повышают интерес к предмету, тем самым развивают творческий потенциал учащихся. </w:t>
      </w:r>
    </w:p>
    <w:p w:rsidR="00642116" w:rsidRDefault="00B23856" w:rsidP="00642116">
      <w:pPr>
        <w:pStyle w:val="ad"/>
      </w:pPr>
      <w:r>
        <w:t xml:space="preserve">Следующие ученые </w:t>
      </w:r>
      <w:proofErr w:type="spellStart"/>
      <w:r w:rsidR="00642116" w:rsidRPr="00642116">
        <w:t>Босова</w:t>
      </w:r>
      <w:proofErr w:type="spellEnd"/>
      <w:r w:rsidR="00642116" w:rsidRPr="00642116">
        <w:t xml:space="preserve"> Л.Л.</w:t>
      </w:r>
      <w:r w:rsidR="00642116">
        <w:t xml:space="preserve">, </w:t>
      </w:r>
      <w:proofErr w:type="spellStart"/>
      <w:r w:rsidR="00642116">
        <w:t>Коробкова</w:t>
      </w:r>
      <w:proofErr w:type="spellEnd"/>
      <w:r w:rsidR="00642116">
        <w:t xml:space="preserve"> К.В.</w:t>
      </w:r>
      <w:r w:rsidR="008D49B2">
        <w:t xml:space="preserve"> дали развернутое определение понятию, </w:t>
      </w:r>
      <w:r w:rsidR="00642116">
        <w:t>исследовали содержание и компоненты цифровых образовательных ресурсов</w:t>
      </w:r>
      <w:r w:rsidR="005E1B8D">
        <w:t xml:space="preserve">, </w:t>
      </w:r>
      <w:r w:rsidR="0021779E">
        <w:t>по</w:t>
      </w:r>
      <w:r w:rsidR="005E1B8D">
        <w:t>казали их эффективность при решении дидактических задач.</w:t>
      </w:r>
    </w:p>
    <w:p w:rsidR="004F2EEB" w:rsidRDefault="00993AAC" w:rsidP="00993AAC">
      <w:pPr>
        <w:pStyle w:val="ad"/>
      </w:pPr>
      <w:r>
        <w:t xml:space="preserve">Основные требования к современным информационно-образовательным ресурсам зафиксированы в Инструктивно-методическом письме Министерства образования Республики Беларусь. </w:t>
      </w:r>
    </w:p>
    <w:p w:rsidR="00945690" w:rsidRDefault="00945690" w:rsidP="00993AAC">
      <w:pPr>
        <w:pStyle w:val="ad"/>
      </w:pPr>
      <w:r>
        <w:t xml:space="preserve">Несмотря на огромный перечень </w:t>
      </w:r>
      <w:r w:rsidR="008D49B2" w:rsidRPr="008D49B2">
        <w:t xml:space="preserve">требований </w:t>
      </w:r>
      <w:r w:rsidR="008D49B2">
        <w:t>все</w:t>
      </w:r>
      <w:r w:rsidR="008D49B2" w:rsidRPr="008D49B2">
        <w:t xml:space="preserve"> цифровые образовательные ресурсы</w:t>
      </w:r>
      <w:r w:rsidR="008D49B2">
        <w:t>, без исключения, должны</w:t>
      </w:r>
      <w:r>
        <w:t xml:space="preserve"> </w:t>
      </w:r>
      <w:r w:rsidR="008D49B2">
        <w:t>удовлетворять запросы образовательного</w:t>
      </w:r>
      <w:r w:rsidR="00D52B38">
        <w:t xml:space="preserve"> процесса:</w:t>
      </w:r>
    </w:p>
    <w:p w:rsidR="00087BB2" w:rsidRDefault="005B5968" w:rsidP="005979A5">
      <w:pPr>
        <w:pStyle w:val="ad"/>
        <w:numPr>
          <w:ilvl w:val="0"/>
          <w:numId w:val="11"/>
        </w:numPr>
        <w:ind w:left="709"/>
      </w:pPr>
      <w:r>
        <w:t>о</w:t>
      </w:r>
      <w:r w:rsidR="00087BB2">
        <w:t>каз</w:t>
      </w:r>
      <w:r w:rsidR="009F09F7">
        <w:t>ыв</w:t>
      </w:r>
      <w:r w:rsidR="00087BB2">
        <w:t>ать</w:t>
      </w:r>
      <w:r>
        <w:t xml:space="preserve"> </w:t>
      </w:r>
      <w:r w:rsidR="00087BB2">
        <w:t>информационно-методическую поддержку образовательного процесса;</w:t>
      </w:r>
    </w:p>
    <w:p w:rsidR="0021779E" w:rsidRDefault="0021779E" w:rsidP="005979A5">
      <w:pPr>
        <w:pStyle w:val="ad"/>
        <w:numPr>
          <w:ilvl w:val="0"/>
          <w:numId w:val="11"/>
        </w:numPr>
        <w:ind w:left="709"/>
      </w:pPr>
      <w:r>
        <w:t>вовлечь в активный познавательный процесс;</w:t>
      </w:r>
    </w:p>
    <w:p w:rsidR="00DA7B81" w:rsidRDefault="00DA7B81" w:rsidP="005979A5">
      <w:pPr>
        <w:pStyle w:val="ad"/>
        <w:numPr>
          <w:ilvl w:val="0"/>
          <w:numId w:val="11"/>
        </w:numPr>
        <w:ind w:left="709"/>
      </w:pPr>
      <w:r>
        <w:t>обогатить содержание образовательного процесса;</w:t>
      </w:r>
    </w:p>
    <w:p w:rsidR="00D52B38" w:rsidRDefault="00D52B38" w:rsidP="005979A5">
      <w:pPr>
        <w:pStyle w:val="ad"/>
        <w:numPr>
          <w:ilvl w:val="0"/>
          <w:numId w:val="11"/>
        </w:numPr>
        <w:ind w:left="709"/>
      </w:pPr>
      <w:r>
        <w:t>ориентироваться на современные формы обучения;</w:t>
      </w:r>
    </w:p>
    <w:p w:rsidR="00D52B38" w:rsidRDefault="00D87BD3" w:rsidP="005979A5">
      <w:pPr>
        <w:pStyle w:val="ad"/>
        <w:numPr>
          <w:ilvl w:val="0"/>
          <w:numId w:val="11"/>
        </w:numPr>
        <w:ind w:left="709"/>
      </w:pPr>
      <w:r>
        <w:t>обеспечить</w:t>
      </w:r>
      <w:r w:rsidR="00D52B38">
        <w:t xml:space="preserve"> высокую интерактивность;</w:t>
      </w:r>
    </w:p>
    <w:p w:rsidR="00D87BD3" w:rsidRDefault="00D87BD3" w:rsidP="005979A5">
      <w:pPr>
        <w:pStyle w:val="ad"/>
        <w:numPr>
          <w:ilvl w:val="0"/>
          <w:numId w:val="11"/>
        </w:numPr>
        <w:ind w:left="709"/>
      </w:pPr>
      <w:r>
        <w:t>повысить эффективность урока;</w:t>
      </w:r>
    </w:p>
    <w:p w:rsidR="00D52B38" w:rsidRDefault="00D87BD3" w:rsidP="005979A5">
      <w:pPr>
        <w:pStyle w:val="ad"/>
        <w:numPr>
          <w:ilvl w:val="0"/>
          <w:numId w:val="11"/>
        </w:numPr>
        <w:ind w:left="709"/>
      </w:pPr>
      <w:r>
        <w:t>учитывать</w:t>
      </w:r>
      <w:r w:rsidR="00D52B38">
        <w:t xml:space="preserve"> возрастные особенности целевой аудитории;</w:t>
      </w:r>
    </w:p>
    <w:p w:rsidR="00D87BD3" w:rsidRDefault="00D87BD3" w:rsidP="005979A5">
      <w:pPr>
        <w:pStyle w:val="ad"/>
        <w:numPr>
          <w:ilvl w:val="0"/>
          <w:numId w:val="11"/>
        </w:numPr>
        <w:ind w:left="709"/>
      </w:pPr>
      <w:r>
        <w:t>основываться на достоверных материалах;</w:t>
      </w:r>
    </w:p>
    <w:p w:rsidR="00D52B38" w:rsidRDefault="00D87BD3" w:rsidP="005979A5">
      <w:pPr>
        <w:pStyle w:val="ad"/>
        <w:numPr>
          <w:ilvl w:val="0"/>
          <w:numId w:val="11"/>
        </w:numPr>
        <w:ind w:left="709"/>
      </w:pPr>
      <w:r>
        <w:t>обеспечить</w:t>
      </w:r>
      <w:r w:rsidR="00D52B38">
        <w:t xml:space="preserve"> </w:t>
      </w:r>
      <w:proofErr w:type="spellStart"/>
      <w:r w:rsidR="00D52B38">
        <w:t>мультимедийность</w:t>
      </w:r>
      <w:proofErr w:type="spellEnd"/>
      <w:r w:rsidR="00D52B38">
        <w:t xml:space="preserve"> обучения;</w:t>
      </w:r>
    </w:p>
    <w:p w:rsidR="0021779E" w:rsidRDefault="0021779E" w:rsidP="005979A5">
      <w:pPr>
        <w:pStyle w:val="ad"/>
        <w:numPr>
          <w:ilvl w:val="0"/>
          <w:numId w:val="11"/>
        </w:numPr>
        <w:ind w:left="709"/>
      </w:pPr>
      <w:r>
        <w:t>дифференцировать и индивидуализировать образовательный процесс: предлагать разнообразные формы деятельности по самостоятельному извлечению и представлению знаний;</w:t>
      </w:r>
    </w:p>
    <w:p w:rsidR="00D52B38" w:rsidRDefault="00D87BD3" w:rsidP="005979A5">
      <w:pPr>
        <w:pStyle w:val="ad"/>
        <w:numPr>
          <w:ilvl w:val="0"/>
          <w:numId w:val="11"/>
        </w:numPr>
        <w:ind w:left="709"/>
      </w:pPr>
      <w:r>
        <w:t>содержать формы и методы проектной организации образовательного процесса</w:t>
      </w:r>
      <w:r w:rsidR="0021779E">
        <w:t>.</w:t>
      </w:r>
    </w:p>
    <w:p w:rsidR="00F04DCE" w:rsidRDefault="00F04DCE" w:rsidP="009F09F7">
      <w:pPr>
        <w:pStyle w:val="ad"/>
      </w:pPr>
      <w:r w:rsidRPr="00F04DCE">
        <w:t>Одним из важнейших аспектов является многообразие классификаций</w:t>
      </w:r>
      <w:r>
        <w:t xml:space="preserve"> цифровых образовательных ресурсов. </w:t>
      </w:r>
    </w:p>
    <w:p w:rsidR="009F09F7" w:rsidRDefault="009F09F7" w:rsidP="009F09F7">
      <w:pPr>
        <w:pStyle w:val="ad"/>
      </w:pPr>
      <w:r>
        <w:t>Ц</w:t>
      </w:r>
      <w:r w:rsidRPr="009F09F7">
        <w:t>ифровые образовательные ресурсы в настоящее время можно классифицировать по ряду признаков, в частности, по</w:t>
      </w:r>
      <w:r w:rsidR="00DD45E2">
        <w:t xml:space="preserve"> методическому назначению:</w:t>
      </w:r>
    </w:p>
    <w:p w:rsidR="004F2EEB" w:rsidRDefault="005979A5" w:rsidP="005979A5">
      <w:pPr>
        <w:pStyle w:val="a1"/>
      </w:pPr>
      <w:r>
        <w:t>электронные учебники;</w:t>
      </w:r>
    </w:p>
    <w:p w:rsidR="005979A5" w:rsidRDefault="005979A5" w:rsidP="005979A5">
      <w:pPr>
        <w:pStyle w:val="a1"/>
      </w:pPr>
      <w:r>
        <w:lastRenderedPageBreak/>
        <w:t>э</w:t>
      </w:r>
      <w:r w:rsidRPr="005979A5">
        <w:t>лектронные учеб</w:t>
      </w:r>
      <w:r>
        <w:t>но-методические комплексы (УМК);</w:t>
      </w:r>
    </w:p>
    <w:p w:rsidR="005979A5" w:rsidRDefault="005979A5" w:rsidP="005979A5">
      <w:pPr>
        <w:pStyle w:val="a1"/>
      </w:pPr>
      <w:r>
        <w:t>э</w:t>
      </w:r>
      <w:r w:rsidRPr="005979A5">
        <w:t>лектронные учебные пособия</w:t>
      </w:r>
      <w:r>
        <w:t>;</w:t>
      </w:r>
    </w:p>
    <w:p w:rsidR="005979A5" w:rsidRDefault="005979A5" w:rsidP="005979A5">
      <w:pPr>
        <w:pStyle w:val="a1"/>
      </w:pPr>
      <w:r>
        <w:t>э</w:t>
      </w:r>
      <w:r w:rsidRPr="005979A5">
        <w:t>лектронные издания контроля</w:t>
      </w:r>
      <w:r>
        <w:t xml:space="preserve"> ЗУН.</w:t>
      </w:r>
    </w:p>
    <w:p w:rsidR="005979A5" w:rsidRDefault="005979A5" w:rsidP="005979A5">
      <w:pPr>
        <w:pStyle w:val="a1"/>
        <w:numPr>
          <w:ilvl w:val="0"/>
          <w:numId w:val="0"/>
        </w:numPr>
        <w:ind w:left="426" w:hanging="29"/>
      </w:pPr>
      <w:r>
        <w:t>Особого внимания требует классификация</w:t>
      </w:r>
      <w:r w:rsidRPr="005979A5">
        <w:t xml:space="preserve"> </w:t>
      </w:r>
      <w:r>
        <w:t xml:space="preserve">цифровых образовательных ресурсов по </w:t>
      </w:r>
      <w:r w:rsidR="00F04DCE">
        <w:t xml:space="preserve">функциональному </w:t>
      </w:r>
      <w:r>
        <w:t>назначению. Сюда относятся:</w:t>
      </w:r>
    </w:p>
    <w:p w:rsidR="005979A5" w:rsidRDefault="005979A5" w:rsidP="005979A5">
      <w:pPr>
        <w:pStyle w:val="a1"/>
      </w:pPr>
      <w:r>
        <w:t>о</w:t>
      </w:r>
      <w:r w:rsidRPr="00DD45E2">
        <w:t>бучающие</w:t>
      </w:r>
      <w:r>
        <w:t>;</w:t>
      </w:r>
    </w:p>
    <w:p w:rsidR="005979A5" w:rsidRDefault="005979A5" w:rsidP="005979A5">
      <w:pPr>
        <w:pStyle w:val="a1"/>
      </w:pPr>
      <w:r w:rsidRPr="00DD45E2">
        <w:t>контролирующие</w:t>
      </w:r>
      <w:r>
        <w:t>;</w:t>
      </w:r>
    </w:p>
    <w:p w:rsidR="005979A5" w:rsidRDefault="005979A5" w:rsidP="005979A5">
      <w:pPr>
        <w:pStyle w:val="a1"/>
      </w:pPr>
      <w:r w:rsidRPr="00DD45E2">
        <w:t>лабораторные</w:t>
      </w:r>
      <w:r>
        <w:t>;</w:t>
      </w:r>
    </w:p>
    <w:p w:rsidR="005979A5" w:rsidRDefault="005979A5" w:rsidP="005979A5">
      <w:pPr>
        <w:pStyle w:val="a1"/>
      </w:pPr>
      <w:r w:rsidRPr="00DD45E2">
        <w:t>демонстрационные</w:t>
      </w:r>
      <w:r>
        <w:t>;</w:t>
      </w:r>
    </w:p>
    <w:p w:rsidR="005979A5" w:rsidRDefault="005979A5" w:rsidP="005979A5">
      <w:pPr>
        <w:pStyle w:val="a1"/>
      </w:pPr>
      <w:r w:rsidRPr="00DD45E2">
        <w:t>учебно-игровые</w:t>
      </w:r>
      <w:r>
        <w:t>;</w:t>
      </w:r>
    </w:p>
    <w:p w:rsidR="005979A5" w:rsidRDefault="005979A5" w:rsidP="005979A5">
      <w:pPr>
        <w:pStyle w:val="a1"/>
      </w:pPr>
      <w:r w:rsidRPr="00DD45E2">
        <w:t>интегрированные</w:t>
      </w:r>
      <w:r>
        <w:t>;</w:t>
      </w:r>
    </w:p>
    <w:p w:rsidR="005979A5" w:rsidRDefault="005979A5" w:rsidP="005979A5">
      <w:pPr>
        <w:pStyle w:val="a1"/>
      </w:pPr>
      <w:r w:rsidRPr="00DD45E2">
        <w:t>информационно-поиско</w:t>
      </w:r>
      <w:r w:rsidR="00B23856">
        <w:t>вые и информационно-справочные;</w:t>
      </w:r>
    </w:p>
    <w:p w:rsidR="005979A5" w:rsidRDefault="00B23856" w:rsidP="005979A5">
      <w:pPr>
        <w:pStyle w:val="a1"/>
      </w:pPr>
      <w:r>
        <w:t>моделирующие;</w:t>
      </w:r>
    </w:p>
    <w:p w:rsidR="005979A5" w:rsidRDefault="005979A5" w:rsidP="005979A5">
      <w:pPr>
        <w:pStyle w:val="a1"/>
      </w:pPr>
      <w:r>
        <w:t>игровые.</w:t>
      </w:r>
    </w:p>
    <w:p w:rsidR="00937373" w:rsidRDefault="00F04DCE" w:rsidP="00937373">
      <w:pPr>
        <w:pStyle w:val="a1"/>
        <w:numPr>
          <w:ilvl w:val="0"/>
          <w:numId w:val="0"/>
        </w:numPr>
        <w:ind w:left="397"/>
      </w:pPr>
      <w:r>
        <w:t>Приводим классификацию цифровых образовательных ресурсов п</w:t>
      </w:r>
      <w:r w:rsidR="00937373">
        <w:t>о тип</w:t>
      </w:r>
      <w:r>
        <w:t>у предоставления информации:</w:t>
      </w:r>
    </w:p>
    <w:p w:rsidR="00937373" w:rsidRDefault="00937373" w:rsidP="00937373">
      <w:pPr>
        <w:pStyle w:val="a1"/>
      </w:pPr>
      <w:r w:rsidRPr="00937373">
        <w:t xml:space="preserve"> </w:t>
      </w:r>
      <w:r>
        <w:t>ц</w:t>
      </w:r>
      <w:r w:rsidRPr="00937373">
        <w:t>ифровые образовательные ресурсы</w:t>
      </w:r>
      <w:r>
        <w:t xml:space="preserve"> с текстовой информацией: учебники и учебные пособия, книги для чтения, </w:t>
      </w:r>
      <w:r w:rsidRPr="00937373">
        <w:t>энциклопедии</w:t>
      </w:r>
      <w:r>
        <w:t>,</w:t>
      </w:r>
      <w:r w:rsidRPr="00937373">
        <w:t xml:space="preserve"> </w:t>
      </w:r>
      <w:r>
        <w:t xml:space="preserve">словари, </w:t>
      </w:r>
      <w:r w:rsidR="00F04DCE">
        <w:t xml:space="preserve">периодические издания, </w:t>
      </w:r>
      <w:r>
        <w:t xml:space="preserve">нормативно-правовые документы; </w:t>
      </w:r>
    </w:p>
    <w:p w:rsidR="00937373" w:rsidRDefault="00937373" w:rsidP="00937373">
      <w:pPr>
        <w:pStyle w:val="a1"/>
      </w:pPr>
      <w:r w:rsidRPr="00937373">
        <w:t xml:space="preserve">цифровые образовательные ресурсы </w:t>
      </w:r>
      <w:r>
        <w:t xml:space="preserve">с визуальной </w:t>
      </w:r>
      <w:r w:rsidR="00B23856">
        <w:t>информацией: иллюстрации</w:t>
      </w:r>
      <w:r>
        <w:t xml:space="preserve">, видеофрагменты процессов и явлений, </w:t>
      </w:r>
      <w:r w:rsidR="00F04DCE">
        <w:t>объекты виртуальной реальности,</w:t>
      </w:r>
      <w:r>
        <w:t xml:space="preserve"> интерактивные модели. </w:t>
      </w:r>
    </w:p>
    <w:p w:rsidR="00937373" w:rsidRDefault="00937373" w:rsidP="00937373">
      <w:pPr>
        <w:pStyle w:val="a1"/>
      </w:pPr>
      <w:r w:rsidRPr="00937373">
        <w:t xml:space="preserve">цифровые образовательные ресурсы </w:t>
      </w:r>
      <w:r>
        <w:t>с комбинированной информацией: учебные пособия, первоисточники и хрестоматии, книги для чтения, энциклопедии, словари.</w:t>
      </w:r>
    </w:p>
    <w:p w:rsidR="00937373" w:rsidRDefault="00937373" w:rsidP="00937373">
      <w:pPr>
        <w:pStyle w:val="a1"/>
      </w:pPr>
      <w:r w:rsidRPr="00937373">
        <w:t>цифровые образовательные ресурсы</w:t>
      </w:r>
      <w:r>
        <w:t xml:space="preserve"> со сложной структурой: </w:t>
      </w:r>
      <w:r w:rsidRPr="00937373">
        <w:t>энциклопедии</w:t>
      </w:r>
      <w:r>
        <w:t xml:space="preserve">, </w:t>
      </w:r>
      <w:r w:rsidRPr="00937373">
        <w:t>учебные пособия</w:t>
      </w:r>
      <w:r>
        <w:t>.</w:t>
      </w:r>
    </w:p>
    <w:p w:rsidR="00937373" w:rsidRDefault="00937373" w:rsidP="005979A5">
      <w:pPr>
        <w:pStyle w:val="a1"/>
        <w:numPr>
          <w:ilvl w:val="0"/>
          <w:numId w:val="0"/>
        </w:numPr>
        <w:ind w:left="397"/>
      </w:pPr>
      <w:r>
        <w:t xml:space="preserve">По форме изложения материала цифровые образовательные ресурсы </w:t>
      </w:r>
      <w:r w:rsidR="005979A5">
        <w:t>принято делить</w:t>
      </w:r>
      <w:r>
        <w:t xml:space="preserve"> на: </w:t>
      </w:r>
    </w:p>
    <w:p w:rsidR="00937373" w:rsidRDefault="005979A5" w:rsidP="005979A5">
      <w:pPr>
        <w:pStyle w:val="a1"/>
      </w:pPr>
      <w:r>
        <w:t xml:space="preserve">конвекционные </w:t>
      </w:r>
      <w:r w:rsidR="00937373">
        <w:t xml:space="preserve">реализуют </w:t>
      </w:r>
      <w:r>
        <w:t>информационную функцию обучения;</w:t>
      </w:r>
    </w:p>
    <w:p w:rsidR="00937373" w:rsidRDefault="005979A5" w:rsidP="005979A5">
      <w:pPr>
        <w:pStyle w:val="a1"/>
      </w:pPr>
      <w:r>
        <w:t>п</w:t>
      </w:r>
      <w:r w:rsidR="00937373">
        <w:t>рограммированные</w:t>
      </w:r>
      <w:r>
        <w:t xml:space="preserve"> предполагают</w:t>
      </w:r>
      <w:r w:rsidR="00937373">
        <w:t>, прежде всего, само</w:t>
      </w:r>
      <w:r>
        <w:t>стоятельную работу обучаемого;</w:t>
      </w:r>
    </w:p>
    <w:p w:rsidR="005979A5" w:rsidRDefault="005979A5" w:rsidP="005979A5">
      <w:pPr>
        <w:pStyle w:val="a1"/>
      </w:pPr>
      <w:r>
        <w:t>п</w:t>
      </w:r>
      <w:r w:rsidR="00937373">
        <w:t xml:space="preserve">роблемные </w:t>
      </w:r>
      <w:r>
        <w:t xml:space="preserve">направлены на развитие </w:t>
      </w:r>
      <w:r w:rsidR="00937373">
        <w:t>логи</w:t>
      </w:r>
      <w:r>
        <w:t>ческого мышления, творческого потенциала учащихся;</w:t>
      </w:r>
    </w:p>
    <w:p w:rsidR="005979A5" w:rsidRDefault="005979A5" w:rsidP="005979A5">
      <w:pPr>
        <w:pStyle w:val="a1"/>
      </w:pPr>
      <w:r>
        <w:t>к</w:t>
      </w:r>
      <w:r w:rsidRPr="005979A5">
        <w:t>омбинированные</w:t>
      </w:r>
      <w:r>
        <w:t xml:space="preserve"> включают </w:t>
      </w:r>
      <w:r w:rsidRPr="005979A5">
        <w:t>отдельные элементы перечисленных видов информационных источников</w:t>
      </w:r>
      <w:r w:rsidR="00F04DCE">
        <w:t>.</w:t>
      </w:r>
    </w:p>
    <w:p w:rsidR="00B10281" w:rsidRDefault="004F2EEB" w:rsidP="009B30A4">
      <w:pPr>
        <w:pStyle w:val="a1"/>
        <w:numPr>
          <w:ilvl w:val="0"/>
          <w:numId w:val="0"/>
        </w:numPr>
        <w:ind w:left="397" w:firstLine="311"/>
      </w:pPr>
      <w:r>
        <w:lastRenderedPageBreak/>
        <w:t xml:space="preserve">В заключение отметим, что </w:t>
      </w:r>
      <w:r w:rsidR="00036823">
        <w:t xml:space="preserve">создание </w:t>
      </w:r>
      <w:r w:rsidR="00036823" w:rsidRPr="00036823">
        <w:t>цифровых образовательных ресурсов</w:t>
      </w:r>
      <w:r w:rsidR="00036823">
        <w:t xml:space="preserve"> является одним из основных направлений информатизации образования.</w:t>
      </w:r>
      <w:r w:rsidR="00FD301B">
        <w:t xml:space="preserve"> Цифровые образовательные ресурсы </w:t>
      </w:r>
      <w:r w:rsidR="00B10281">
        <w:t>имеют ряд преимуществ:</w:t>
      </w:r>
      <w:r w:rsidR="00B10281" w:rsidRPr="00B10281">
        <w:t xml:space="preserve"> повышают качество образования</w:t>
      </w:r>
      <w:r w:rsidR="00B10281">
        <w:t xml:space="preserve">, </w:t>
      </w:r>
      <w:r w:rsidR="000403F9">
        <w:t xml:space="preserve">значительно обогащают содержание образовательного процесса, </w:t>
      </w:r>
      <w:r w:rsidR="00B10281">
        <w:t>положительно влияют на развити</w:t>
      </w:r>
      <w:r w:rsidR="009B30A4">
        <w:t xml:space="preserve">е </w:t>
      </w:r>
      <w:r w:rsidR="00B10281">
        <w:t>творческого,</w:t>
      </w:r>
      <w:r w:rsidR="009B30A4">
        <w:t xml:space="preserve"> а также операционного мышления, ориентирован</w:t>
      </w:r>
      <w:r w:rsidR="000403F9">
        <w:t xml:space="preserve">ы на современные формы обучения, </w:t>
      </w:r>
    </w:p>
    <w:p w:rsidR="00FD301B" w:rsidRDefault="009B30A4" w:rsidP="009B30A4">
      <w:pPr>
        <w:pStyle w:val="a1"/>
        <w:numPr>
          <w:ilvl w:val="0"/>
          <w:numId w:val="0"/>
        </w:numPr>
        <w:ind w:left="426" w:hanging="340"/>
      </w:pPr>
      <w:r>
        <w:t xml:space="preserve">       </w:t>
      </w:r>
      <w:r w:rsidR="00FD301B">
        <w:t>Однако, а</w:t>
      </w:r>
      <w:r w:rsidR="00B23856">
        <w:t>ктуальным остается вопрос о</w:t>
      </w:r>
      <w:bookmarkStart w:id="0" w:name="_GoBack"/>
      <w:bookmarkEnd w:id="0"/>
      <w:r w:rsidR="00036823">
        <w:t xml:space="preserve"> </w:t>
      </w:r>
      <w:r w:rsidR="000403F9">
        <w:t>повышении</w:t>
      </w:r>
      <w:r w:rsidRPr="009B30A4">
        <w:t xml:space="preserve"> </w:t>
      </w:r>
      <w:r>
        <w:t xml:space="preserve">квалификации </w:t>
      </w:r>
      <w:r w:rsidRPr="009B30A4">
        <w:t xml:space="preserve">педагогических кадров в области </w:t>
      </w:r>
      <w:r w:rsidR="000403F9" w:rsidRPr="000403F9">
        <w:t>внедрения и использования в образовательном процессе инновационных форм и методов работы</w:t>
      </w:r>
      <w:r w:rsidR="000403F9">
        <w:t xml:space="preserve">. </w:t>
      </w:r>
    </w:p>
    <w:p w:rsidR="008E30B7" w:rsidRDefault="008E30B7" w:rsidP="00DD45E2">
      <w:pPr>
        <w:pStyle w:val="a1"/>
        <w:numPr>
          <w:ilvl w:val="0"/>
          <w:numId w:val="0"/>
        </w:numPr>
        <w:ind w:left="397"/>
      </w:pPr>
    </w:p>
    <w:p w:rsidR="004F2EEB" w:rsidRDefault="004F2EEB" w:rsidP="004F2EEB">
      <w:pPr>
        <w:pStyle w:val="ad"/>
      </w:pPr>
    </w:p>
    <w:p w:rsidR="004F2EEB" w:rsidRDefault="004F2EEB" w:rsidP="004F2EEB">
      <w:pPr>
        <w:pStyle w:val="af4"/>
      </w:pPr>
      <w:r>
        <w:t>Литература</w:t>
      </w:r>
    </w:p>
    <w:p w:rsidR="005B5968" w:rsidRDefault="005B5968" w:rsidP="00B23856">
      <w:pPr>
        <w:pStyle w:val="a"/>
      </w:pPr>
      <w:proofErr w:type="spellStart"/>
      <w:r w:rsidRPr="005B5968">
        <w:t>Босова</w:t>
      </w:r>
      <w:proofErr w:type="spellEnd"/>
      <w:r w:rsidRPr="005B5968">
        <w:t xml:space="preserve"> Л.Л. Наборы цифровых образовательных ресурсов к учебникам, входящим в Федеральный перечень, как способ массового внедрения ИКТ в учебный процесс российской школы / Л.Л. </w:t>
      </w:r>
      <w:proofErr w:type="spellStart"/>
      <w:r w:rsidRPr="005B5968">
        <w:t>Босова</w:t>
      </w:r>
      <w:proofErr w:type="spellEnd"/>
      <w:r w:rsidRPr="005B5968">
        <w:t xml:space="preserve"> // Информационно-коммуникационные </w:t>
      </w:r>
      <w:r w:rsidR="00E53552">
        <w:t>технологии в образовании.</w:t>
      </w:r>
      <w:r w:rsidRPr="005B5968">
        <w:t xml:space="preserve"> </w:t>
      </w:r>
      <w:r w:rsidR="00E53552">
        <w:t xml:space="preserve">[Электронный ресурс]. Режим доступа: </w:t>
      </w:r>
      <w:r w:rsidR="00B23856" w:rsidRPr="00B23856">
        <w:t>http://window.edu.ru/resource/709/60709/files/iso_project-4.pdf?ysclid=l37q8smjxs. Дата доступа: 10.05.2022.</w:t>
      </w:r>
    </w:p>
    <w:p w:rsidR="00E53552" w:rsidRDefault="00E53552" w:rsidP="00E60FA9">
      <w:pPr>
        <w:pStyle w:val="a"/>
      </w:pPr>
      <w:proofErr w:type="spellStart"/>
      <w:r>
        <w:t>Коробкова</w:t>
      </w:r>
      <w:proofErr w:type="spellEnd"/>
      <w:r>
        <w:t xml:space="preserve"> К.В., Калиновский Е.А. Возможности использования </w:t>
      </w:r>
      <w:r w:rsidRPr="00E53552">
        <w:t xml:space="preserve">цифровых образовательных ресурсов в учебном процессе/ К.В. </w:t>
      </w:r>
      <w:proofErr w:type="spellStart"/>
      <w:r w:rsidRPr="00E53552">
        <w:t>Коробкова</w:t>
      </w:r>
      <w:proofErr w:type="spellEnd"/>
      <w:r w:rsidRPr="00E53552">
        <w:t>, Е.А. Калиновский //</w:t>
      </w:r>
      <w:r>
        <w:t xml:space="preserve">Студенческий научный форум. </w:t>
      </w:r>
      <w:r w:rsidRPr="00E53552">
        <w:t>[Электронный ресурс]. Режим доступа:</w:t>
      </w:r>
      <w:r w:rsidR="00E60FA9">
        <w:t xml:space="preserve"> </w:t>
      </w:r>
      <w:hyperlink r:id="rId6" w:history="1">
        <w:r w:rsidR="00E60FA9" w:rsidRPr="00024EE6">
          <w:rPr>
            <w:rStyle w:val="a6"/>
          </w:rPr>
          <w:t>https://files.scienceforum.ru/pdf/2012/2296.pdf</w:t>
        </w:r>
      </w:hyperlink>
      <w:r w:rsidR="00E60FA9">
        <w:t xml:space="preserve">. </w:t>
      </w:r>
      <w:r w:rsidR="00E60FA9" w:rsidRPr="00E60FA9">
        <w:t>Дата доступа: 10.05.2022.</w:t>
      </w:r>
    </w:p>
    <w:p w:rsidR="005B5968" w:rsidRDefault="005B5968" w:rsidP="005B5968">
      <w:pPr>
        <w:pStyle w:val="a"/>
        <w:numPr>
          <w:ilvl w:val="0"/>
          <w:numId w:val="0"/>
        </w:numPr>
        <w:ind w:left="737" w:hanging="340"/>
      </w:pPr>
    </w:p>
    <w:p w:rsidR="005B5968" w:rsidRDefault="005B5968" w:rsidP="005B5968">
      <w:pPr>
        <w:pStyle w:val="a"/>
        <w:numPr>
          <w:ilvl w:val="0"/>
          <w:numId w:val="0"/>
        </w:numPr>
        <w:ind w:left="737" w:hanging="340"/>
      </w:pPr>
    </w:p>
    <w:p w:rsidR="005B5968" w:rsidRPr="004F2EEB" w:rsidRDefault="00E53552" w:rsidP="005B5968">
      <w:pPr>
        <w:pStyle w:val="a"/>
        <w:numPr>
          <w:ilvl w:val="0"/>
          <w:numId w:val="0"/>
        </w:numPr>
        <w:ind w:left="737" w:hanging="340"/>
      </w:pPr>
      <w:r>
        <w:t xml:space="preserve">   </w:t>
      </w:r>
    </w:p>
    <w:sectPr w:rsidR="005B5968" w:rsidRPr="004F2EEB"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78431CF"/>
    <w:multiLevelType w:val="hybridMultilevel"/>
    <w:tmpl w:val="3D08D8D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5"/>
  </w:num>
  <w:num w:numId="5">
    <w:abstractNumId w:val="6"/>
  </w:num>
  <w:num w:numId="6">
    <w:abstractNumId w:val="9"/>
  </w:num>
  <w:num w:numId="7">
    <w:abstractNumId w:val="3"/>
  </w:num>
  <w:num w:numId="8">
    <w:abstractNumId w:val="2"/>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A8"/>
    <w:rsid w:val="00036823"/>
    <w:rsid w:val="000403F9"/>
    <w:rsid w:val="00042A7E"/>
    <w:rsid w:val="0006676E"/>
    <w:rsid w:val="00087BB2"/>
    <w:rsid w:val="000950AB"/>
    <w:rsid w:val="000A1C5F"/>
    <w:rsid w:val="000B313B"/>
    <w:rsid w:val="000D03D3"/>
    <w:rsid w:val="00107989"/>
    <w:rsid w:val="0012043A"/>
    <w:rsid w:val="00124F64"/>
    <w:rsid w:val="001252D5"/>
    <w:rsid w:val="001310D4"/>
    <w:rsid w:val="0014356B"/>
    <w:rsid w:val="00145783"/>
    <w:rsid w:val="0014718A"/>
    <w:rsid w:val="00152202"/>
    <w:rsid w:val="00152591"/>
    <w:rsid w:val="00157D63"/>
    <w:rsid w:val="00164C8E"/>
    <w:rsid w:val="00167BFB"/>
    <w:rsid w:val="0017325A"/>
    <w:rsid w:val="00175529"/>
    <w:rsid w:val="00192E5A"/>
    <w:rsid w:val="001A1639"/>
    <w:rsid w:val="001C3721"/>
    <w:rsid w:val="001D0EB7"/>
    <w:rsid w:val="001F29D3"/>
    <w:rsid w:val="00205BB1"/>
    <w:rsid w:val="00210C3E"/>
    <w:rsid w:val="0021779E"/>
    <w:rsid w:val="002201B2"/>
    <w:rsid w:val="00220BDE"/>
    <w:rsid w:val="00245FEB"/>
    <w:rsid w:val="00247C9E"/>
    <w:rsid w:val="00252A3F"/>
    <w:rsid w:val="002675CD"/>
    <w:rsid w:val="00277C36"/>
    <w:rsid w:val="00285211"/>
    <w:rsid w:val="00286C7D"/>
    <w:rsid w:val="00296BBA"/>
    <w:rsid w:val="002A3151"/>
    <w:rsid w:val="002A4701"/>
    <w:rsid w:val="002A6DF2"/>
    <w:rsid w:val="002B7C4C"/>
    <w:rsid w:val="002D5992"/>
    <w:rsid w:val="00325F3E"/>
    <w:rsid w:val="003312B3"/>
    <w:rsid w:val="0033247D"/>
    <w:rsid w:val="00340D1D"/>
    <w:rsid w:val="003437F1"/>
    <w:rsid w:val="00354742"/>
    <w:rsid w:val="00374850"/>
    <w:rsid w:val="003772C2"/>
    <w:rsid w:val="003A393B"/>
    <w:rsid w:val="003C4954"/>
    <w:rsid w:val="003D2013"/>
    <w:rsid w:val="003E390D"/>
    <w:rsid w:val="00430319"/>
    <w:rsid w:val="00446F68"/>
    <w:rsid w:val="004606C5"/>
    <w:rsid w:val="00475923"/>
    <w:rsid w:val="004B4C14"/>
    <w:rsid w:val="004B754C"/>
    <w:rsid w:val="004C1147"/>
    <w:rsid w:val="004C56AA"/>
    <w:rsid w:val="004F2EEB"/>
    <w:rsid w:val="00523801"/>
    <w:rsid w:val="0054498E"/>
    <w:rsid w:val="00590455"/>
    <w:rsid w:val="00590B66"/>
    <w:rsid w:val="00596AD1"/>
    <w:rsid w:val="005979A5"/>
    <w:rsid w:val="005A600D"/>
    <w:rsid w:val="005A7A28"/>
    <w:rsid w:val="005B5968"/>
    <w:rsid w:val="005B758F"/>
    <w:rsid w:val="005C36E9"/>
    <w:rsid w:val="005E1B8D"/>
    <w:rsid w:val="005E239B"/>
    <w:rsid w:val="005E23BA"/>
    <w:rsid w:val="006001E5"/>
    <w:rsid w:val="006150D0"/>
    <w:rsid w:val="00642116"/>
    <w:rsid w:val="00660F49"/>
    <w:rsid w:val="00664FD7"/>
    <w:rsid w:val="00682736"/>
    <w:rsid w:val="0068696B"/>
    <w:rsid w:val="00691C25"/>
    <w:rsid w:val="006A7D7D"/>
    <w:rsid w:val="006B3451"/>
    <w:rsid w:val="006B41AD"/>
    <w:rsid w:val="006B4C5A"/>
    <w:rsid w:val="006D2CB7"/>
    <w:rsid w:val="006F1E66"/>
    <w:rsid w:val="006F741A"/>
    <w:rsid w:val="00713112"/>
    <w:rsid w:val="00727C69"/>
    <w:rsid w:val="00733182"/>
    <w:rsid w:val="00753CD9"/>
    <w:rsid w:val="00756193"/>
    <w:rsid w:val="00786172"/>
    <w:rsid w:val="007E10F3"/>
    <w:rsid w:val="00810426"/>
    <w:rsid w:val="00813F2D"/>
    <w:rsid w:val="00817CA3"/>
    <w:rsid w:val="00831735"/>
    <w:rsid w:val="00832684"/>
    <w:rsid w:val="00840603"/>
    <w:rsid w:val="0084679A"/>
    <w:rsid w:val="00867330"/>
    <w:rsid w:val="00885BE1"/>
    <w:rsid w:val="008904DF"/>
    <w:rsid w:val="00893544"/>
    <w:rsid w:val="008A0FBE"/>
    <w:rsid w:val="008D49B2"/>
    <w:rsid w:val="008D6DA0"/>
    <w:rsid w:val="008E30B7"/>
    <w:rsid w:val="008E6B65"/>
    <w:rsid w:val="008F45BD"/>
    <w:rsid w:val="00937373"/>
    <w:rsid w:val="0094547F"/>
    <w:rsid w:val="00945690"/>
    <w:rsid w:val="009507C9"/>
    <w:rsid w:val="00981755"/>
    <w:rsid w:val="00985CA2"/>
    <w:rsid w:val="00987A26"/>
    <w:rsid w:val="00993AAC"/>
    <w:rsid w:val="009B30A4"/>
    <w:rsid w:val="009C2312"/>
    <w:rsid w:val="009E4644"/>
    <w:rsid w:val="009F09F7"/>
    <w:rsid w:val="009F7D1B"/>
    <w:rsid w:val="00A0099E"/>
    <w:rsid w:val="00A43579"/>
    <w:rsid w:val="00A61558"/>
    <w:rsid w:val="00A71152"/>
    <w:rsid w:val="00A8353E"/>
    <w:rsid w:val="00AA10A0"/>
    <w:rsid w:val="00AB30C0"/>
    <w:rsid w:val="00AB6DA0"/>
    <w:rsid w:val="00AC1EAA"/>
    <w:rsid w:val="00AE1508"/>
    <w:rsid w:val="00B10281"/>
    <w:rsid w:val="00B23856"/>
    <w:rsid w:val="00B24CA5"/>
    <w:rsid w:val="00B516F3"/>
    <w:rsid w:val="00B5573E"/>
    <w:rsid w:val="00B70985"/>
    <w:rsid w:val="00B81754"/>
    <w:rsid w:val="00C1784A"/>
    <w:rsid w:val="00C21A9C"/>
    <w:rsid w:val="00C37F5F"/>
    <w:rsid w:val="00C44C6C"/>
    <w:rsid w:val="00C63AAB"/>
    <w:rsid w:val="00C86B25"/>
    <w:rsid w:val="00CB3ED2"/>
    <w:rsid w:val="00CD6328"/>
    <w:rsid w:val="00CE154A"/>
    <w:rsid w:val="00CF7B20"/>
    <w:rsid w:val="00D11C5C"/>
    <w:rsid w:val="00D12563"/>
    <w:rsid w:val="00D155CC"/>
    <w:rsid w:val="00D224A6"/>
    <w:rsid w:val="00D316B3"/>
    <w:rsid w:val="00D37E8A"/>
    <w:rsid w:val="00D50310"/>
    <w:rsid w:val="00D52B38"/>
    <w:rsid w:val="00D53586"/>
    <w:rsid w:val="00D5566C"/>
    <w:rsid w:val="00D63CCB"/>
    <w:rsid w:val="00D87BD3"/>
    <w:rsid w:val="00DA7B81"/>
    <w:rsid w:val="00DC3EC7"/>
    <w:rsid w:val="00DC7B6C"/>
    <w:rsid w:val="00DD45E2"/>
    <w:rsid w:val="00DF2B01"/>
    <w:rsid w:val="00E156B3"/>
    <w:rsid w:val="00E26FC5"/>
    <w:rsid w:val="00E3637A"/>
    <w:rsid w:val="00E369A8"/>
    <w:rsid w:val="00E51596"/>
    <w:rsid w:val="00E53552"/>
    <w:rsid w:val="00E60FA9"/>
    <w:rsid w:val="00E660BD"/>
    <w:rsid w:val="00E669D4"/>
    <w:rsid w:val="00E82FCE"/>
    <w:rsid w:val="00EB2E72"/>
    <w:rsid w:val="00EB64AE"/>
    <w:rsid w:val="00EC0A77"/>
    <w:rsid w:val="00EC2506"/>
    <w:rsid w:val="00ED656E"/>
    <w:rsid w:val="00EE12D7"/>
    <w:rsid w:val="00EF28C3"/>
    <w:rsid w:val="00EF7972"/>
    <w:rsid w:val="00F04DCE"/>
    <w:rsid w:val="00F058CA"/>
    <w:rsid w:val="00F2201D"/>
    <w:rsid w:val="00F30812"/>
    <w:rsid w:val="00F37110"/>
    <w:rsid w:val="00F412CF"/>
    <w:rsid w:val="00F47442"/>
    <w:rsid w:val="00F67967"/>
    <w:rsid w:val="00F84D19"/>
    <w:rsid w:val="00F97F99"/>
    <w:rsid w:val="00FB370D"/>
    <w:rsid w:val="00FB7347"/>
    <w:rsid w:val="00FC3BB2"/>
    <w:rsid w:val="00FD301B"/>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EDABC0-BCE6-4D8C-ACAE-15F306F3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les.scienceforum.ru/pdf/2012/2296.pdf"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529\Downloads\&#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4C86-CEB1-403F-998D-D418ECCE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Шаблон_статьи</Template>
  <TotalTime>539</TotalTime>
  <Pages>1</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37529</dc:creator>
  <cp:keywords/>
  <dc:description/>
  <cp:lastModifiedBy>37529</cp:lastModifiedBy>
  <cp:revision>5</cp:revision>
  <cp:lastPrinted>1899-12-31T21:00:00Z</cp:lastPrinted>
  <dcterms:created xsi:type="dcterms:W3CDTF">2022-05-15T11:44:00Z</dcterms:created>
  <dcterms:modified xsi:type="dcterms:W3CDTF">2022-05-16T11:39:00Z</dcterms:modified>
</cp:coreProperties>
</file>