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EB" w:rsidRPr="004F2EEB" w:rsidRDefault="00126EE3" w:rsidP="004F2EEB">
      <w:pPr>
        <w:pStyle w:val="a8"/>
      </w:pPr>
      <w:r>
        <w:t>Вяткина Е.С., учитель информатики</w:t>
      </w:r>
    </w:p>
    <w:p w:rsidR="00126EE3" w:rsidRDefault="00126EE3" w:rsidP="004F2EEB">
      <w:pPr>
        <w:pStyle w:val="a9"/>
      </w:pPr>
      <w:r w:rsidRPr="00126EE3">
        <w:t>РАЗВИТИЕ ОЛИМПИАДНОГО ДВИЖЕНИЯ НА ПРИМЕРЕ ПРЕДМЕТА</w:t>
      </w:r>
      <w:r>
        <w:t xml:space="preserve"> ИНФОРМАТИКА</w:t>
      </w:r>
    </w:p>
    <w:p w:rsidR="004F2EEB" w:rsidRPr="004F2EEB" w:rsidRDefault="004F2EEB" w:rsidP="004F2EEB">
      <w:pPr>
        <w:pStyle w:val="ad"/>
      </w:pPr>
    </w:p>
    <w:p w:rsidR="004F2EEB" w:rsidRPr="004F2EEB" w:rsidRDefault="00126EE3" w:rsidP="004F2EEB">
      <w:pPr>
        <w:pStyle w:val="af1"/>
      </w:pPr>
      <w:r w:rsidRPr="00126EE3">
        <w:t>Муниципальное бюджетное общеобразовательное учреждение "Средняя общеобразовательная школа № 17 имени 174-го отдельного истребительного противотанкового артиллерийского дивизиона имени Комсомола Удмуртии"</w:t>
      </w:r>
      <w:r w:rsidR="00E0477F">
        <w:t>,</w:t>
      </w:r>
      <w:r w:rsidRPr="00126EE3">
        <w:t xml:space="preserve"> Удмуртск</w:t>
      </w:r>
      <w:r w:rsidR="00E0477F">
        <w:t>ая</w:t>
      </w:r>
      <w:r w:rsidRPr="00126EE3">
        <w:t xml:space="preserve"> Республик</w:t>
      </w:r>
      <w:r w:rsidR="00E0477F">
        <w:t>а</w:t>
      </w:r>
      <w:r w:rsidR="004F2EEB" w:rsidRPr="004F2EEB">
        <w:t xml:space="preserve">, г. </w:t>
      </w:r>
      <w:r w:rsidR="00E0477F">
        <w:t>Воткинск</w:t>
      </w:r>
      <w:r w:rsidR="004F2EEB" w:rsidRPr="004F2EEB">
        <w:t>,</w:t>
      </w:r>
      <w:r w:rsidR="00E0477F" w:rsidRPr="00E0477F">
        <w:t xml:space="preserve"> </w:t>
      </w:r>
      <w:proofErr w:type="spellStart"/>
      <w:r w:rsidR="00E0477F">
        <w:rPr>
          <w:lang w:val="en-US"/>
        </w:rPr>
        <w:t>vajtkina</w:t>
      </w:r>
      <w:proofErr w:type="spellEnd"/>
      <w:r w:rsidR="00E0477F" w:rsidRPr="00E0477F">
        <w:t>.</w:t>
      </w:r>
      <w:r w:rsidR="00E0477F">
        <w:rPr>
          <w:lang w:val="en-US"/>
        </w:rPr>
        <w:t>e</w:t>
      </w:r>
      <w:r w:rsidR="00E0477F" w:rsidRPr="00E0477F">
        <w:t>.</w:t>
      </w:r>
      <w:r w:rsidR="00E0477F">
        <w:rPr>
          <w:lang w:val="en-US"/>
        </w:rPr>
        <w:t>s</w:t>
      </w:r>
      <w:r w:rsidR="00E0477F" w:rsidRPr="00E0477F">
        <w:t>@</w:t>
      </w:r>
      <w:r w:rsidR="00E0477F">
        <w:rPr>
          <w:lang w:val="en-US"/>
        </w:rPr>
        <w:t>mail</w:t>
      </w:r>
      <w:r w:rsidR="00E0477F" w:rsidRPr="00E0477F">
        <w:t>.</w:t>
      </w:r>
      <w:proofErr w:type="spellStart"/>
      <w:r w:rsidR="00E0477F">
        <w:rPr>
          <w:lang w:val="en-US"/>
        </w:rPr>
        <w:t>ru</w:t>
      </w:r>
      <w:proofErr w:type="spellEnd"/>
    </w:p>
    <w:p w:rsidR="004F2EEB" w:rsidRPr="004F2EEB" w:rsidRDefault="004F2EEB" w:rsidP="004F2EEB">
      <w:pPr>
        <w:pStyle w:val="ad"/>
      </w:pPr>
    </w:p>
    <w:p w:rsidR="00E0477F" w:rsidRPr="009B5A0B" w:rsidRDefault="00E0477F" w:rsidP="009B5A0B">
      <w:pPr>
        <w:pStyle w:val="a9"/>
        <w:rPr>
          <w:b/>
          <w:i w:val="0"/>
          <w:lang w:val="en-US"/>
        </w:rPr>
      </w:pPr>
      <w:proofErr w:type="spellStart"/>
      <w:r w:rsidRPr="009B5A0B">
        <w:rPr>
          <w:b/>
          <w:i w:val="0"/>
          <w:lang w:val="en-US"/>
        </w:rPr>
        <w:t>Vyatkina</w:t>
      </w:r>
      <w:proofErr w:type="spellEnd"/>
      <w:r w:rsidRPr="009B5A0B">
        <w:rPr>
          <w:b/>
          <w:i w:val="0"/>
          <w:lang w:val="en-US"/>
        </w:rPr>
        <w:t xml:space="preserve"> E.S., </w:t>
      </w:r>
      <w:r w:rsidR="009B5A0B">
        <w:rPr>
          <w:b/>
          <w:i w:val="0"/>
          <w:lang w:val="en-US"/>
        </w:rPr>
        <w:t>I</w:t>
      </w:r>
      <w:r w:rsidR="009B5A0B" w:rsidRPr="009B5A0B">
        <w:rPr>
          <w:b/>
          <w:i w:val="0"/>
          <w:lang w:val="en-US"/>
        </w:rPr>
        <w:t>nformation Technology</w:t>
      </w:r>
      <w:r w:rsidR="009B5A0B">
        <w:rPr>
          <w:b/>
          <w:i w:val="0"/>
          <w:lang w:val="en-US"/>
        </w:rPr>
        <w:t xml:space="preserve"> </w:t>
      </w:r>
      <w:r w:rsidRPr="009B5A0B">
        <w:rPr>
          <w:b/>
          <w:i w:val="0"/>
          <w:lang w:val="en-US"/>
        </w:rPr>
        <w:t>teacher</w:t>
      </w:r>
    </w:p>
    <w:p w:rsidR="009B5A0B" w:rsidRPr="009B5A0B" w:rsidRDefault="00E0477F" w:rsidP="009B5A0B">
      <w:pPr>
        <w:pStyle w:val="a9"/>
        <w:rPr>
          <w:lang w:val="en-US"/>
        </w:rPr>
      </w:pPr>
      <w:r w:rsidRPr="009B5A0B">
        <w:rPr>
          <w:lang w:val="en-US"/>
        </w:rPr>
        <w:t xml:space="preserve">DEVELOPMENT OF THE OLYMPIAD MOVEMENT ON THE EXAMPLE OF THE SUBJECT </w:t>
      </w:r>
      <w:r w:rsidR="009B5A0B" w:rsidRPr="009B5A0B">
        <w:rPr>
          <w:lang w:val="en-US"/>
        </w:rPr>
        <w:t>INFORMATION TECHNOLOGY</w:t>
      </w:r>
    </w:p>
    <w:p w:rsidR="00E0477F" w:rsidRPr="00E0477F" w:rsidRDefault="00E0477F" w:rsidP="00E0477F">
      <w:pPr>
        <w:pStyle w:val="ad"/>
        <w:rPr>
          <w:highlight w:val="yellow"/>
          <w:lang w:val="en-US"/>
        </w:rPr>
      </w:pPr>
    </w:p>
    <w:p w:rsidR="004F2EEB" w:rsidRPr="009B5A0B" w:rsidRDefault="00E0477F" w:rsidP="00E0477F">
      <w:pPr>
        <w:pStyle w:val="af1"/>
        <w:rPr>
          <w:lang w:val="en-US"/>
        </w:rPr>
      </w:pPr>
      <w:r w:rsidRPr="009B5A0B">
        <w:rPr>
          <w:lang w:val="en-US"/>
        </w:rPr>
        <w:t xml:space="preserve">Municipal budgetary educational institution "Secondary school No. 17 named after the 174th separate anti-tank artillery battalion named after the </w:t>
      </w:r>
      <w:proofErr w:type="spellStart"/>
      <w:r w:rsidRPr="009B5A0B">
        <w:rPr>
          <w:lang w:val="en-US"/>
        </w:rPr>
        <w:t>Komsomol</w:t>
      </w:r>
      <w:proofErr w:type="spellEnd"/>
      <w:r w:rsidRPr="009B5A0B">
        <w:rPr>
          <w:lang w:val="en-US"/>
        </w:rPr>
        <w:t xml:space="preserve"> of </w:t>
      </w:r>
      <w:proofErr w:type="spellStart"/>
      <w:r w:rsidRPr="009B5A0B">
        <w:rPr>
          <w:lang w:val="en-US"/>
        </w:rPr>
        <w:t>Udmurtia</w:t>
      </w:r>
      <w:proofErr w:type="spellEnd"/>
      <w:r w:rsidRPr="009B5A0B">
        <w:rPr>
          <w:lang w:val="en-US"/>
        </w:rPr>
        <w:t xml:space="preserve">", </w:t>
      </w:r>
      <w:proofErr w:type="spellStart"/>
      <w:r w:rsidRPr="009B5A0B">
        <w:rPr>
          <w:lang w:val="en-US"/>
        </w:rPr>
        <w:t>Udmurt</w:t>
      </w:r>
      <w:proofErr w:type="spellEnd"/>
      <w:r w:rsidRPr="009B5A0B">
        <w:rPr>
          <w:lang w:val="en-US"/>
        </w:rPr>
        <w:t xml:space="preserve"> Republic, </w:t>
      </w:r>
      <w:proofErr w:type="spellStart"/>
      <w:r w:rsidRPr="009B5A0B">
        <w:rPr>
          <w:lang w:val="en-US"/>
        </w:rPr>
        <w:t>Votkinsk</w:t>
      </w:r>
      <w:proofErr w:type="spellEnd"/>
      <w:r w:rsidRPr="009B5A0B">
        <w:rPr>
          <w:lang w:val="en-US"/>
        </w:rPr>
        <w:t>, vajtkina.e.s@mail.ru</w:t>
      </w:r>
    </w:p>
    <w:p w:rsidR="004F2EEB" w:rsidRPr="009B5A0B" w:rsidRDefault="004F2EEB" w:rsidP="004F2EEB">
      <w:pPr>
        <w:pStyle w:val="ad"/>
        <w:rPr>
          <w:lang w:val="en-US"/>
        </w:rPr>
      </w:pPr>
    </w:p>
    <w:p w:rsidR="004F2EEB" w:rsidRPr="009B5A0B" w:rsidRDefault="004F2EEB" w:rsidP="004F2EEB">
      <w:pPr>
        <w:pStyle w:val="aa"/>
      </w:pPr>
      <w:r w:rsidRPr="009B5A0B">
        <w:rPr>
          <w:b/>
        </w:rPr>
        <w:t>Аннотация.</w:t>
      </w:r>
      <w:r w:rsidRPr="009B5A0B">
        <w:t xml:space="preserve"> В статье автор </w:t>
      </w:r>
      <w:r w:rsidR="007D5334" w:rsidRPr="009B5A0B">
        <w:t>систематизирует опыт подготовки к олимпиадам на примере предмета «Информатика», выделяет основные этапы выявления одаренных детей, а также дает рекомендации по их реализации.</w:t>
      </w:r>
    </w:p>
    <w:p w:rsidR="004F2EEB" w:rsidRPr="009B5A0B" w:rsidRDefault="004F2EEB" w:rsidP="004F2EEB">
      <w:pPr>
        <w:pStyle w:val="ad"/>
        <w:rPr>
          <w:color w:val="FF0000"/>
        </w:rPr>
      </w:pPr>
    </w:p>
    <w:p w:rsidR="007D5334" w:rsidRPr="009B5A0B" w:rsidRDefault="004F2EEB" w:rsidP="007D5334">
      <w:pPr>
        <w:pStyle w:val="aa"/>
        <w:rPr>
          <w:lang w:val="en-US"/>
        </w:rPr>
      </w:pPr>
      <w:r w:rsidRPr="009B5A0B">
        <w:rPr>
          <w:b/>
          <w:lang w:val="en-US"/>
        </w:rPr>
        <w:t>Abstract.</w:t>
      </w:r>
      <w:r w:rsidRPr="009B5A0B">
        <w:rPr>
          <w:lang w:val="en-US"/>
        </w:rPr>
        <w:t xml:space="preserve"> </w:t>
      </w:r>
      <w:r w:rsidR="007D5334" w:rsidRPr="009B5A0B">
        <w:rPr>
          <w:lang w:val="en-US"/>
        </w:rPr>
        <w:t>In the article, the author systematizes the experience of preparing for the Olympiads on the example of the subject "</w:t>
      </w:r>
      <w:r w:rsidR="009B5A0B" w:rsidRPr="009B5A0B">
        <w:rPr>
          <w:lang w:val="en-US"/>
        </w:rPr>
        <w:t>Information Technology</w:t>
      </w:r>
      <w:r w:rsidR="007D5334" w:rsidRPr="009B5A0B">
        <w:rPr>
          <w:lang w:val="en-US"/>
        </w:rPr>
        <w:t>", highlights the main stages of identifying gifted children, and also gives recommendations for their implementation.</w:t>
      </w:r>
    </w:p>
    <w:p w:rsidR="004F2EEB" w:rsidRPr="009B5A0B" w:rsidRDefault="004F2EEB" w:rsidP="004F2EEB">
      <w:pPr>
        <w:pStyle w:val="ad"/>
        <w:rPr>
          <w:color w:val="FF0000"/>
          <w:lang w:val="en-US"/>
        </w:rPr>
      </w:pPr>
    </w:p>
    <w:p w:rsidR="004F2EEB" w:rsidRPr="009B5A0B" w:rsidRDefault="004F2EEB" w:rsidP="000A1C5F">
      <w:pPr>
        <w:pStyle w:val="ac"/>
      </w:pPr>
      <w:r w:rsidRPr="009B5A0B">
        <w:rPr>
          <w:b/>
        </w:rPr>
        <w:t>Ключевые слова:</w:t>
      </w:r>
      <w:r w:rsidRPr="009B5A0B">
        <w:t xml:space="preserve">  </w:t>
      </w:r>
      <w:r w:rsidR="000C63DA" w:rsidRPr="009B5A0B">
        <w:t>информатика</w:t>
      </w:r>
      <w:r w:rsidRPr="009B5A0B">
        <w:t>,</w:t>
      </w:r>
      <w:r w:rsidR="000C63DA" w:rsidRPr="009B5A0B">
        <w:t xml:space="preserve"> олимпиада, </w:t>
      </w:r>
      <w:r w:rsidR="007D5334" w:rsidRPr="009B5A0B">
        <w:t>этапы выявления одаренных детей</w:t>
      </w:r>
      <w:r w:rsidR="000C63DA" w:rsidRPr="009B5A0B">
        <w:t>, опыт реализации подготовки к олимпиадам</w:t>
      </w:r>
      <w:r w:rsidRPr="009B5A0B">
        <w:t>.</w:t>
      </w:r>
    </w:p>
    <w:p w:rsidR="000A1C5F" w:rsidRPr="009B5A0B" w:rsidRDefault="000A1C5F" w:rsidP="004F2EEB">
      <w:pPr>
        <w:pStyle w:val="ad"/>
        <w:rPr>
          <w:color w:val="FF0000"/>
        </w:rPr>
      </w:pPr>
    </w:p>
    <w:p w:rsidR="007D5334" w:rsidRPr="009B5A0B" w:rsidRDefault="004F2EEB" w:rsidP="007D5334">
      <w:pPr>
        <w:pStyle w:val="ac"/>
        <w:rPr>
          <w:lang w:val="en-US"/>
        </w:rPr>
      </w:pPr>
      <w:r w:rsidRPr="009B5A0B">
        <w:rPr>
          <w:b/>
          <w:lang w:val="en-US"/>
        </w:rPr>
        <w:t>Key words:</w:t>
      </w:r>
      <w:r w:rsidRPr="009B5A0B">
        <w:rPr>
          <w:lang w:val="en-US"/>
        </w:rPr>
        <w:t xml:space="preserve"> </w:t>
      </w:r>
      <w:r w:rsidR="009B5A0B" w:rsidRPr="009B5A0B">
        <w:rPr>
          <w:lang w:val="en-US"/>
        </w:rPr>
        <w:t>Information Technology</w:t>
      </w:r>
      <w:r w:rsidR="007D5334" w:rsidRPr="009B5A0B">
        <w:rPr>
          <w:lang w:val="en-US"/>
        </w:rPr>
        <w:t>, Olympiad, the stage of identifying gifted children, experience in implementing preparation for Olympiads.</w:t>
      </w:r>
    </w:p>
    <w:p w:rsidR="004F2EEB" w:rsidRPr="004F2EEB" w:rsidRDefault="004F2EEB" w:rsidP="004F2EEB">
      <w:pPr>
        <w:pStyle w:val="ad"/>
        <w:rPr>
          <w:lang w:val="en-US"/>
        </w:rPr>
      </w:pPr>
    </w:p>
    <w:p w:rsidR="00F704DD" w:rsidRPr="007D5334" w:rsidRDefault="0010525A" w:rsidP="0010525A">
      <w:pPr>
        <w:pStyle w:val="ad"/>
      </w:pPr>
      <w:r>
        <w:t xml:space="preserve">До недавнего времени была </w:t>
      </w:r>
      <w:r w:rsidR="00AE3544">
        <w:t xml:space="preserve">популярна </w:t>
      </w:r>
      <w:r>
        <w:t xml:space="preserve">методика интенсивной подготовки школьников к олимпиадам по информатике, где основной группой участников были старшеклассники. </w:t>
      </w:r>
      <w:r w:rsidR="003E0466">
        <w:t>О</w:t>
      </w:r>
      <w:r>
        <w:t>снов</w:t>
      </w:r>
      <w:r w:rsidR="003E0466">
        <w:t xml:space="preserve">ой </w:t>
      </w:r>
      <w:r w:rsidR="00AE3544">
        <w:t>этого</w:t>
      </w:r>
      <w:r w:rsidR="003E0466">
        <w:t xml:space="preserve"> метода стало </w:t>
      </w:r>
      <w:r>
        <w:t>репродуктивно</w:t>
      </w:r>
      <w:r w:rsidR="003E0466">
        <w:t>е</w:t>
      </w:r>
      <w:r>
        <w:t xml:space="preserve"> обучени</w:t>
      </w:r>
      <w:r w:rsidR="003E0466">
        <w:t xml:space="preserve">е, которое </w:t>
      </w:r>
      <w:r>
        <w:t xml:space="preserve">подходит когда одаренные дети </w:t>
      </w:r>
      <w:r w:rsidR="00F704DD" w:rsidRPr="007D5334">
        <w:t>не выявля</w:t>
      </w:r>
      <w:r w:rsidR="003E0466">
        <w:t>ются</w:t>
      </w:r>
      <w:r w:rsidR="00F704DD" w:rsidRPr="007D5334">
        <w:t xml:space="preserve"> на ранней стадии обучения, а </w:t>
      </w:r>
      <w:r>
        <w:t>начина</w:t>
      </w:r>
      <w:r w:rsidR="003E0466">
        <w:t xml:space="preserve">ют </w:t>
      </w:r>
      <w:r>
        <w:t xml:space="preserve">активно участвовать </w:t>
      </w:r>
      <w:r w:rsidR="00F704DD" w:rsidRPr="007D5334">
        <w:t>в олимпиад</w:t>
      </w:r>
      <w:r w:rsidR="00AE3544">
        <w:t>ах</w:t>
      </w:r>
      <w:r w:rsidR="00F704DD" w:rsidRPr="007D5334">
        <w:t xml:space="preserve"> только в старшей школе. </w:t>
      </w:r>
      <w:r w:rsidR="003E0466">
        <w:t xml:space="preserve">В этом случае </w:t>
      </w:r>
      <w:r>
        <w:t>ученик</w:t>
      </w:r>
      <w:r w:rsidR="003E0466">
        <w:t xml:space="preserve">у и </w:t>
      </w:r>
      <w:r>
        <w:t>наставник</w:t>
      </w:r>
      <w:r w:rsidR="003E0466">
        <w:t xml:space="preserve">у приходится </w:t>
      </w:r>
      <w:r>
        <w:t xml:space="preserve">очень </w:t>
      </w:r>
      <w:r w:rsidR="00F704DD" w:rsidRPr="007D5334">
        <w:lastRenderedPageBreak/>
        <w:t xml:space="preserve">интенсивно </w:t>
      </w:r>
      <w:r w:rsidR="00B55F4B">
        <w:t xml:space="preserve">работать, зачастую </w:t>
      </w:r>
      <w:r w:rsidR="00F704DD" w:rsidRPr="007D5334">
        <w:t xml:space="preserve">с </w:t>
      </w:r>
      <w:r w:rsidR="00B55F4B">
        <w:t xml:space="preserve">упором </w:t>
      </w:r>
      <w:r w:rsidR="00F704DD" w:rsidRPr="007D5334">
        <w:t>не на развитие одаренности, а на память и высо</w:t>
      </w:r>
      <w:r w:rsidR="00B55F4B">
        <w:t xml:space="preserve">кое </w:t>
      </w:r>
      <w:r w:rsidR="00F704DD" w:rsidRPr="007D5334">
        <w:t>трудолюбие ученика</w:t>
      </w:r>
      <w:r w:rsidR="00BC5732">
        <w:t xml:space="preserve">, весь процесс направлен на </w:t>
      </w:r>
      <w:proofErr w:type="spellStart"/>
      <w:r w:rsidR="00AE3544">
        <w:t>нарешивание</w:t>
      </w:r>
      <w:proofErr w:type="spellEnd"/>
      <w:r w:rsidR="00AE3544">
        <w:t xml:space="preserve"> задач, </w:t>
      </w:r>
      <w:r w:rsidR="00F704DD" w:rsidRPr="007D5334">
        <w:t xml:space="preserve">накопление знаний и умений, </w:t>
      </w:r>
      <w:r w:rsidR="00B55F4B">
        <w:t xml:space="preserve">а </w:t>
      </w:r>
      <w:r w:rsidR="00F704DD" w:rsidRPr="007D5334">
        <w:t>не на их открытие в проблемной учебной ситуации.</w:t>
      </w:r>
    </w:p>
    <w:p w:rsidR="00F704DD" w:rsidRPr="007D5334" w:rsidRDefault="00F704DD" w:rsidP="00F704DD">
      <w:pPr>
        <w:pStyle w:val="ad"/>
      </w:pPr>
      <w:r w:rsidRPr="007D5334">
        <w:t>Другим подходом к развитию одаренности школьников при подготовке к олимпиадам по информатике является развивающее обучение, которое должно начинаться уже в начальной школе</w:t>
      </w:r>
      <w:r w:rsidR="0083048F">
        <w:t xml:space="preserve"> </w:t>
      </w:r>
      <w:r w:rsidR="0083048F" w:rsidRPr="0083048F">
        <w:t>[1]</w:t>
      </w:r>
      <w:r w:rsidRPr="007D5334">
        <w:t>. Этому способствует и новый Ф</w:t>
      </w:r>
      <w:r w:rsidR="00BC5732">
        <w:t>ГОС</w:t>
      </w:r>
      <w:r w:rsidRPr="007D5334">
        <w:t xml:space="preserve">, который предусматривает возможность непрерывного изучения информатики, начиная с начальной школы. Главное здесь – </w:t>
      </w:r>
      <w:r w:rsidR="00BC5732">
        <w:t>включить</w:t>
      </w:r>
      <w:r w:rsidRPr="007D5334">
        <w:t xml:space="preserve"> олимпиадную подготовку по информатике на основе методики развивающего обучения в систему общего образования путем выявления и органичной связи трех сред обучения: </w:t>
      </w:r>
    </w:p>
    <w:p w:rsidR="00F704DD" w:rsidRPr="007D5334" w:rsidRDefault="00F704DD" w:rsidP="00F704DD">
      <w:pPr>
        <w:pStyle w:val="ad"/>
      </w:pPr>
      <w:r w:rsidRPr="007D5334">
        <w:t xml:space="preserve">- среды школьного курса информатики с учетом его непрерывности с начальной школы и возможностью выбора учеником профиля обучения и углубленного курса информатики в старшей школе, а также с учетом возможности выбора индивидуального темпа обучения и личного образовательного маршрута; </w:t>
      </w:r>
    </w:p>
    <w:p w:rsidR="00F704DD" w:rsidRPr="007D5334" w:rsidRDefault="00F704DD" w:rsidP="00F704DD">
      <w:pPr>
        <w:pStyle w:val="ad"/>
      </w:pPr>
      <w:r w:rsidRPr="007D5334">
        <w:t xml:space="preserve">- среды дополнительного обучения информатике </w:t>
      </w:r>
      <w:r w:rsidR="00AE3544">
        <w:t xml:space="preserve">через </w:t>
      </w:r>
      <w:r w:rsidRPr="007D5334">
        <w:t xml:space="preserve">выбор учеником дополнительных курсов, кружков и факультативов в школе и центрах дополнительного образования; </w:t>
      </w:r>
    </w:p>
    <w:p w:rsidR="00F704DD" w:rsidRPr="007D5334" w:rsidRDefault="00F704DD" w:rsidP="00F704DD">
      <w:pPr>
        <w:pStyle w:val="ad"/>
      </w:pPr>
      <w:r w:rsidRPr="007D5334">
        <w:t xml:space="preserve">- среды </w:t>
      </w:r>
      <w:r w:rsidR="00BC5732">
        <w:t>самостоятельной</w:t>
      </w:r>
      <w:r w:rsidRPr="007D5334">
        <w:t xml:space="preserve"> подготовки к различным этапам олимпиады школьников по информатике.</w:t>
      </w:r>
    </w:p>
    <w:p w:rsidR="00D93C4C" w:rsidRPr="007D5334" w:rsidRDefault="00D93C4C" w:rsidP="00D93C4C">
      <w:pPr>
        <w:pStyle w:val="ad"/>
      </w:pPr>
      <w:r w:rsidRPr="007D5334">
        <w:t xml:space="preserve">Выявление </w:t>
      </w:r>
      <w:r w:rsidR="00973118">
        <w:t xml:space="preserve">будущих звездочек необходимо начинать </w:t>
      </w:r>
      <w:r w:rsidRPr="007D5334">
        <w:t xml:space="preserve">уже в начальной школе, т.к. одаренные дети такого возраста хотят учиться, им нравится решать трудные задачи. К сожалению, в начальной школе достаточно ограничен круг предметов, по которым проводятся олимпиады. Учителям информатики </w:t>
      </w:r>
      <w:r w:rsidR="00AE3544">
        <w:t>из</w:t>
      </w:r>
      <w:r w:rsidRPr="007D5334">
        <w:t xml:space="preserve"> средне</w:t>
      </w:r>
      <w:r w:rsidR="00AE3544">
        <w:t>го</w:t>
      </w:r>
      <w:r w:rsidRPr="007D5334">
        <w:t xml:space="preserve"> звен</w:t>
      </w:r>
      <w:r w:rsidR="00AE3544">
        <w:t>а</w:t>
      </w:r>
      <w:r w:rsidRPr="007D5334">
        <w:t xml:space="preserve"> </w:t>
      </w:r>
      <w:r w:rsidR="00973118">
        <w:t>необходимо</w:t>
      </w:r>
      <w:r w:rsidRPr="007D5334">
        <w:t xml:space="preserve"> обратить внимание на детей, имеющих успехи </w:t>
      </w:r>
      <w:r w:rsidR="00AE3544">
        <w:t>по</w:t>
      </w:r>
      <w:r w:rsidRPr="007D5334">
        <w:t xml:space="preserve"> математике</w:t>
      </w:r>
      <w:r w:rsidR="00AE3544">
        <w:t xml:space="preserve"> в начальной школе</w:t>
      </w:r>
      <w:r w:rsidRPr="007D5334">
        <w:t>, т.к. математика и информатика образуют одну предметную область</w:t>
      </w:r>
      <w:r w:rsidR="00AE3544">
        <w:t xml:space="preserve"> и именно эти дети являются потенциальными </w:t>
      </w:r>
      <w:proofErr w:type="spellStart"/>
      <w:r w:rsidR="00AE3544">
        <w:t>олимпиадниками</w:t>
      </w:r>
      <w:proofErr w:type="spellEnd"/>
      <w:r w:rsidR="00AE3544">
        <w:t xml:space="preserve"> по информатике в будущем</w:t>
      </w:r>
      <w:r w:rsidRPr="007D5334">
        <w:t xml:space="preserve">. </w:t>
      </w:r>
    </w:p>
    <w:p w:rsidR="00D93C4C" w:rsidRPr="007D5334" w:rsidRDefault="00D93C4C" w:rsidP="00D93C4C">
      <w:pPr>
        <w:pStyle w:val="ad"/>
      </w:pPr>
      <w:r w:rsidRPr="007D5334">
        <w:t xml:space="preserve">Первый этап выявления одаренных детей в средней школе приходится на 5-6 класс, когда количество предметов увеличивается. В это время необходимо максимальное количество учеников привлечь к участию в олимпиадах, чтобы выявить склонность к той или иной предметной области. Примером такого активного вовлечения может стать интеллектуальный марафон на основе онлайн-конкурсов сайта </w:t>
      </w:r>
      <w:proofErr w:type="spellStart"/>
      <w:r w:rsidRPr="007D5334">
        <w:t>Фоксфорд</w:t>
      </w:r>
      <w:proofErr w:type="spellEnd"/>
      <w:r w:rsidRPr="007D5334">
        <w:t xml:space="preserve">. Здесь можно включить </w:t>
      </w:r>
      <w:r w:rsidRPr="007D5334">
        <w:lastRenderedPageBreak/>
        <w:t xml:space="preserve">принцип </w:t>
      </w:r>
      <w:proofErr w:type="spellStart"/>
      <w:r w:rsidRPr="007D5334">
        <w:t>соревновательности</w:t>
      </w:r>
      <w:proofErr w:type="spellEnd"/>
      <w:r w:rsidRPr="007D5334">
        <w:t xml:space="preserve">, давая за каждый диплом 1 степени 4 балла в копилку класса, за 2 степени – 3 балла, 3 степени – 2 балла, грамота участника – 1 балл, соответственно. При наличии возможности, лучший класс можно поощрять каким-либо образом. Олимпиады </w:t>
      </w:r>
      <w:proofErr w:type="spellStart"/>
      <w:r w:rsidRPr="007D5334">
        <w:t>Фоксфорд</w:t>
      </w:r>
      <w:proofErr w:type="spellEnd"/>
      <w:r w:rsidRPr="007D5334">
        <w:t xml:space="preserve"> устроены таким образом, что на решение заданий дается 1 месяц. Такой вариант олимпиады соответствует опережающему обучению, т.к. поставленная задача находится в зоне ближайшего развития ученика и побуждает его искать недостающую информацию, повышая свой уровень знаний. </w:t>
      </w:r>
      <w:proofErr w:type="gramStart"/>
      <w:r w:rsidRPr="007D5334">
        <w:t>Чтобы избежать подделки результатов, когда сильные ученики решают за слабых с целью повышения рейтинга класса, можно для лучших провести очный тур.</w:t>
      </w:r>
      <w:proofErr w:type="gramEnd"/>
      <w:r w:rsidRPr="007D5334">
        <w:t xml:space="preserve"> В случае</w:t>
      </w:r>
      <w:proofErr w:type="gramStart"/>
      <w:r w:rsidRPr="007D5334">
        <w:t>,</w:t>
      </w:r>
      <w:proofErr w:type="gramEnd"/>
      <w:r w:rsidRPr="007D5334">
        <w:t xml:space="preserve"> если ученик не подтверждает свой результат, то класс получает штрафные баллы. В идеальном варианте развития событий, каждый ученик к концу 6 </w:t>
      </w:r>
      <w:proofErr w:type="gramStart"/>
      <w:r w:rsidRPr="007D5334">
        <w:t>класса</w:t>
      </w:r>
      <w:proofErr w:type="gramEnd"/>
      <w:r w:rsidRPr="007D5334">
        <w:t xml:space="preserve"> будет понимать в </w:t>
      </w:r>
      <w:proofErr w:type="gramStart"/>
      <w:r w:rsidRPr="007D5334">
        <w:t>какой</w:t>
      </w:r>
      <w:proofErr w:type="gramEnd"/>
      <w:r w:rsidRPr="007D5334">
        <w:t xml:space="preserve"> предметной области он хотел бы совершенствоваться.</w:t>
      </w:r>
    </w:p>
    <w:p w:rsidR="00D93C4C" w:rsidRPr="007D5334" w:rsidRDefault="00D93C4C" w:rsidP="00D93C4C">
      <w:pPr>
        <w:pStyle w:val="ad"/>
      </w:pPr>
      <w:r w:rsidRPr="007D5334">
        <w:t xml:space="preserve">В качестве второго этапа можно выделить 7-9 класс. К этому времени ученик уже определился с группой из 1-2 предметов, которые образуют единое образовательное пространство. При выборе предметов лучше отталкиваться от перечня вступительных испытаний в вузы. Например, практически во всех технических специальностях в паре идут информатика и физика. Если в 5-6 классе нам был не важен уровень олимпиады, то в 7-9 классе перемещаемся на официальные олимпиады по выбранным предметам. Существует расширенный поиск олимпиад для школьников. </w:t>
      </w:r>
    </w:p>
    <w:p w:rsidR="00D93C4C" w:rsidRPr="007D5334" w:rsidRDefault="00D93C4C" w:rsidP="00D93C4C">
      <w:pPr>
        <w:pStyle w:val="ad"/>
      </w:pPr>
      <w:r w:rsidRPr="007D5334">
        <w:t xml:space="preserve">При выборе олимпиад отталкиваемся </w:t>
      </w:r>
      <w:proofErr w:type="gramStart"/>
      <w:r w:rsidRPr="007D5334">
        <w:t>от</w:t>
      </w:r>
      <w:proofErr w:type="gramEnd"/>
      <w:r w:rsidRPr="007D5334">
        <w:t xml:space="preserve">: </w:t>
      </w:r>
    </w:p>
    <w:p w:rsidR="00D93C4C" w:rsidRPr="007D5334" w:rsidRDefault="00D93C4C" w:rsidP="00D93C4C">
      <w:pPr>
        <w:pStyle w:val="ad"/>
      </w:pPr>
      <w:r w:rsidRPr="007D5334">
        <w:t xml:space="preserve">- содержания заданий, например, большинство олимпиад по </w:t>
      </w:r>
      <w:proofErr w:type="gramStart"/>
      <w:r w:rsidRPr="007D5334">
        <w:t>информатике</w:t>
      </w:r>
      <w:proofErr w:type="gramEnd"/>
      <w:r w:rsidRPr="007D5334">
        <w:t xml:space="preserve"> по сути являются олимпиадами по программированию, но можно найти олимпиады и по теоретической информатике;</w:t>
      </w:r>
    </w:p>
    <w:p w:rsidR="00D93C4C" w:rsidRPr="007D5334" w:rsidRDefault="00D93C4C" w:rsidP="00D93C4C">
      <w:pPr>
        <w:pStyle w:val="ad"/>
      </w:pPr>
      <w:r w:rsidRPr="007D5334">
        <w:t>- места проведения очного тура, чтобы возможность принять участие в заключительном туре была реальной;</w:t>
      </w:r>
    </w:p>
    <w:p w:rsidR="00D93C4C" w:rsidRPr="007D5334" w:rsidRDefault="00D93C4C" w:rsidP="00D93C4C">
      <w:pPr>
        <w:pStyle w:val="ad"/>
      </w:pPr>
      <w:r w:rsidRPr="007D5334">
        <w:t>- от уровня олимпиады, т.к. 1, 2 или 3 уровень дают разные возможности при поступлении в ВУЗ.</w:t>
      </w:r>
    </w:p>
    <w:p w:rsidR="00D93C4C" w:rsidRPr="007D5334" w:rsidRDefault="00D93C4C" w:rsidP="00D93C4C">
      <w:pPr>
        <w:pStyle w:val="ad"/>
      </w:pPr>
      <w:r w:rsidRPr="007D5334">
        <w:t>Во время подготовки к олимпиадам рекомендуется разбор заданий прошлых лет по следующей схеме:</w:t>
      </w:r>
    </w:p>
    <w:p w:rsidR="00D93C4C" w:rsidRPr="007D5334" w:rsidRDefault="00D93C4C" w:rsidP="00D93C4C">
      <w:pPr>
        <w:pStyle w:val="ad"/>
      </w:pPr>
      <w:r w:rsidRPr="007D5334">
        <w:t>- начинаем с заданий ранних олимпиад, а не прошлого года, т.к. происходит стабильное усложнение заданий от года к году;</w:t>
      </w:r>
    </w:p>
    <w:p w:rsidR="00D93C4C" w:rsidRPr="007D5334" w:rsidRDefault="00D93C4C" w:rsidP="00D93C4C">
      <w:pPr>
        <w:pStyle w:val="ad"/>
      </w:pPr>
      <w:r w:rsidRPr="007D5334">
        <w:lastRenderedPageBreak/>
        <w:t>- предлагаем дома самостоятельно порешать вариант и, если что-то не получилось, подготовить конкретные вопросы по заданиям;</w:t>
      </w:r>
    </w:p>
    <w:p w:rsidR="00D93C4C" w:rsidRPr="007D5334" w:rsidRDefault="00D93C4C" w:rsidP="00D93C4C">
      <w:pPr>
        <w:pStyle w:val="ad"/>
      </w:pPr>
      <w:r w:rsidRPr="007D5334">
        <w:t xml:space="preserve">- выяснив, каких знаний, не хватает для решения задач, разобрать с учениками недостающую теорию и предложить </w:t>
      </w:r>
      <w:proofErr w:type="spellStart"/>
      <w:r w:rsidRPr="007D5334">
        <w:t>дорешать</w:t>
      </w:r>
      <w:proofErr w:type="spellEnd"/>
      <w:r w:rsidRPr="007D5334">
        <w:t xml:space="preserve"> задания самостоятельно;</w:t>
      </w:r>
    </w:p>
    <w:p w:rsidR="00D93C4C" w:rsidRPr="007D5334" w:rsidRDefault="00D93C4C" w:rsidP="00D93C4C">
      <w:pPr>
        <w:pStyle w:val="ad"/>
      </w:pPr>
      <w:r w:rsidRPr="007D5334">
        <w:t>- при следующей встрече совместно разобрать задания, вызвавшие снова затруднения.</w:t>
      </w:r>
    </w:p>
    <w:p w:rsidR="00D93C4C" w:rsidRPr="007D5334" w:rsidRDefault="00D93C4C" w:rsidP="00D93C4C">
      <w:pPr>
        <w:pStyle w:val="ad"/>
      </w:pPr>
      <w:r w:rsidRPr="007D5334">
        <w:t>Второй этап характеризуется прощупыванием тематики задач, определением тем, которые нужно знать для успешного участия в олимпиадах. В выбранных олимпиадах участвуем во всех отборочных турах, по возможности выезжая на очные туры, а также участвуем во всех мероприятиях на уровне города и республики, где есть возможность проявить себя.</w:t>
      </w:r>
    </w:p>
    <w:p w:rsidR="00D93C4C" w:rsidRPr="007D5334" w:rsidRDefault="00D93C4C" w:rsidP="00D93C4C">
      <w:pPr>
        <w:pStyle w:val="ad"/>
      </w:pPr>
      <w:r w:rsidRPr="007D5334">
        <w:t>Третий этап (10-11 класс) самый ответственный, т.к. победа на олимпиаде из  перечня дает возможность либо поступить без экзаменов на специальность с профильным предметом соответствующим олимпиаде, либо получить 100 баллов ЕГЭ по данному предмету.</w:t>
      </w:r>
    </w:p>
    <w:p w:rsidR="00D93C4C" w:rsidRPr="007D5334" w:rsidRDefault="00D93C4C" w:rsidP="00D93C4C">
      <w:pPr>
        <w:pStyle w:val="ad"/>
      </w:pPr>
      <w:r w:rsidRPr="007D5334">
        <w:t xml:space="preserve">При этом необходимо отметить несоответствие материала олимпиад и школьной программы. Например, для успешного участия в олимпиаде ИТМО «Информационные технологии» на уровне 7-8 класса нужен теоретический материал 7-9 класса. При этом теоретический материал олимпиад для 9-11 класса расширяется только темой «Компьютерные сети» и добавлением задач на программирование с написанием программного кода. Поэтому возникает проблема обучения олимпиадных детей в массовой школе, т.к. объем изученных ими тем превышает школьный материал. Вариантом организации процесса обучения детей, заинтересованных одной предметной областью, являются профильные классы. </w:t>
      </w:r>
    </w:p>
    <w:p w:rsidR="00D93C4C" w:rsidRPr="007D5334" w:rsidRDefault="00D93C4C" w:rsidP="00D93C4C">
      <w:pPr>
        <w:pStyle w:val="ad"/>
      </w:pPr>
      <w:proofErr w:type="gramStart"/>
      <w:r w:rsidRPr="007D5334">
        <w:t>В заключение следует отметить, что в современных условиях работа по развитию одаренности школьника должна проходить в тесном взаимодействии учителей начальной школы (выявление юных дарований), учителей основной школы (вовлечение в олимпиадное движение и развитие таланта), учителей старшей школы совместно с преподавателями и лучшими студентами университетов (достижение успехов во всероссийской и международной олимпиаде).</w:t>
      </w:r>
      <w:proofErr w:type="gramEnd"/>
      <w:r w:rsidRPr="007D5334">
        <w:t xml:space="preserve"> </w:t>
      </w:r>
      <w:r w:rsidR="00AE3544">
        <w:t xml:space="preserve">Главная </w:t>
      </w:r>
      <w:r w:rsidRPr="007D5334">
        <w:t xml:space="preserve">роль в таком взаимодействии должна принадлежать учителю информатики, который </w:t>
      </w:r>
      <w:r w:rsidRPr="007D5334">
        <w:lastRenderedPageBreak/>
        <w:t xml:space="preserve">непосредственно занимается с одаренным ребенком в школе и </w:t>
      </w:r>
      <w:proofErr w:type="gramStart"/>
      <w:r w:rsidRPr="007D5334">
        <w:t>выполняет роль</w:t>
      </w:r>
      <w:proofErr w:type="gramEnd"/>
      <w:r w:rsidRPr="007D5334">
        <w:t xml:space="preserve"> </w:t>
      </w:r>
      <w:r w:rsidR="00AE3544">
        <w:t xml:space="preserve">его </w:t>
      </w:r>
      <w:r w:rsidRPr="007D5334">
        <w:t>наставника</w:t>
      </w:r>
      <w:r w:rsidR="0083048F" w:rsidRPr="0083048F">
        <w:t xml:space="preserve"> [2]</w:t>
      </w:r>
      <w:bookmarkStart w:id="0" w:name="_GoBack"/>
      <w:bookmarkEnd w:id="0"/>
      <w:r w:rsidRPr="007D5334">
        <w:t xml:space="preserve">. </w:t>
      </w:r>
    </w:p>
    <w:p w:rsidR="00D93C4C" w:rsidRPr="007D5334" w:rsidRDefault="00D93C4C" w:rsidP="00D93C4C">
      <w:pPr>
        <w:pStyle w:val="ad"/>
      </w:pPr>
      <w:r w:rsidRPr="007D5334">
        <w:t xml:space="preserve">Для школьника учитель-наставник </w:t>
      </w:r>
      <w:r w:rsidR="00062500">
        <w:t>становится</w:t>
      </w:r>
      <w:r w:rsidRPr="007D5334">
        <w:t xml:space="preserve"> навигатором в среде олимпиадной подготовки. Он должен вовремя подсказать ученику, какие ресурсы использовать в своей самостоятельной работе, к кому </w:t>
      </w:r>
      <w:r w:rsidR="00062500">
        <w:t>можно</w:t>
      </w:r>
      <w:r w:rsidRPr="007D5334">
        <w:t xml:space="preserve"> обратиться, если возникают сложные вопросы по решени</w:t>
      </w:r>
      <w:r w:rsidR="00062500">
        <w:t>ю</w:t>
      </w:r>
      <w:r w:rsidRPr="007D5334">
        <w:t xml:space="preserve"> олимпиадных задач, в каких соревнованиях ему следует участвовать с точки зрения полезности </w:t>
      </w:r>
      <w:r w:rsidR="00062500">
        <w:t>для личного развития ученика</w:t>
      </w:r>
      <w:r w:rsidRPr="007D5334">
        <w:t xml:space="preserve">. </w:t>
      </w:r>
    </w:p>
    <w:p w:rsidR="00D93C4C" w:rsidRPr="00D93C4C" w:rsidRDefault="00AE3544" w:rsidP="00D93C4C">
      <w:pPr>
        <w:pStyle w:val="ad"/>
      </w:pPr>
      <w:r>
        <w:t xml:space="preserve">Предложенные этапы построения олимпиадной подготовки позволят охватить на первом этапе максимально возможное количество </w:t>
      </w:r>
      <w:r w:rsidR="00F465F6">
        <w:t xml:space="preserve">желающих попробовать свои силы в олимпиадах по информатике. Далее количество учеников продвигающихся на более высокий уровень олимпиадной вершины будет уменьшаться, но это не означает, что все отсеивающиеся ребята будут полностью уходить из ИТ-сферы. Большая их часть перейдет в параллельное направление – сферу ИТ-проектов. И в этом случае </w:t>
      </w:r>
      <w:r w:rsidR="00062500">
        <w:t xml:space="preserve">сетевое взаимодействие </w:t>
      </w:r>
      <w:r w:rsidR="00D93C4C" w:rsidRPr="007D5334">
        <w:t>позвол</w:t>
      </w:r>
      <w:r w:rsidR="00F465F6">
        <w:t xml:space="preserve">ит наставникам перенаправить или даже передать таких ребят другим педагогам, занимающихся интересной для ученика деятельностью. </w:t>
      </w:r>
    </w:p>
    <w:p w:rsidR="00D93C4C" w:rsidRPr="00062500" w:rsidRDefault="00D93C4C" w:rsidP="00D93C4C">
      <w:pPr>
        <w:pStyle w:val="ad"/>
        <w:rPr>
          <w:b/>
        </w:rPr>
      </w:pPr>
    </w:p>
    <w:p w:rsidR="00D93C4C" w:rsidRPr="009B5A0B" w:rsidRDefault="00D93C4C" w:rsidP="00D93C4C">
      <w:pPr>
        <w:pStyle w:val="ad"/>
        <w:rPr>
          <w:b/>
        </w:rPr>
      </w:pPr>
      <w:r w:rsidRPr="00D93C4C">
        <w:rPr>
          <w:b/>
        </w:rPr>
        <w:t xml:space="preserve">Литература </w:t>
      </w:r>
    </w:p>
    <w:p w:rsidR="0083048F" w:rsidRPr="00D93C4C" w:rsidRDefault="0083048F" w:rsidP="0083048F">
      <w:pPr>
        <w:pStyle w:val="ad"/>
      </w:pPr>
      <w:r>
        <w:t>1</w:t>
      </w:r>
      <w:r w:rsidRPr="00D93C4C">
        <w:t xml:space="preserve"> Кирюхин В.М., Цветкова М.С. Система подготовки школьников к олимпиадам по информатике в среде развивающего обучения // Профильная школа. 2011. №5. С. 36</w:t>
      </w:r>
      <w:r>
        <w:t>-</w:t>
      </w:r>
      <w:r w:rsidRPr="00D93C4C">
        <w:t xml:space="preserve">48. </w:t>
      </w:r>
    </w:p>
    <w:p w:rsidR="004F2EEB" w:rsidRPr="00D93C4C" w:rsidRDefault="0083048F" w:rsidP="0083048F">
      <w:pPr>
        <w:pStyle w:val="ad"/>
      </w:pPr>
      <w:r>
        <w:t>2</w:t>
      </w:r>
      <w:r w:rsidR="00D93C4C" w:rsidRPr="00D93C4C">
        <w:t xml:space="preserve"> Кирюхин В.М. Методика проведения и подготовки к участию в олимпиадах по информатике. Всероссийская олимпиада школьников. – М.: БИНОМ. Лаб</w:t>
      </w:r>
      <w:r>
        <w:t>оратория знаний, 2011. – 271 с.</w:t>
      </w:r>
      <w:r w:rsidR="00D93C4C" w:rsidRPr="00D93C4C">
        <w:t xml:space="preserve"> </w:t>
      </w:r>
    </w:p>
    <w:sectPr w:rsidR="004F2EEB" w:rsidRPr="00D93C4C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E3"/>
    <w:rsid w:val="00042A7E"/>
    <w:rsid w:val="00062500"/>
    <w:rsid w:val="0006676E"/>
    <w:rsid w:val="000950AB"/>
    <w:rsid w:val="000A1C5F"/>
    <w:rsid w:val="000B313B"/>
    <w:rsid w:val="000C63DA"/>
    <w:rsid w:val="000D03D3"/>
    <w:rsid w:val="0010525A"/>
    <w:rsid w:val="00107989"/>
    <w:rsid w:val="0012043A"/>
    <w:rsid w:val="00124F64"/>
    <w:rsid w:val="001252D5"/>
    <w:rsid w:val="00126EE3"/>
    <w:rsid w:val="0014356B"/>
    <w:rsid w:val="00145783"/>
    <w:rsid w:val="0014718A"/>
    <w:rsid w:val="00152202"/>
    <w:rsid w:val="00152591"/>
    <w:rsid w:val="00157D63"/>
    <w:rsid w:val="00164C8E"/>
    <w:rsid w:val="00167BFB"/>
    <w:rsid w:val="0017325A"/>
    <w:rsid w:val="00192E5A"/>
    <w:rsid w:val="001A1639"/>
    <w:rsid w:val="001C3721"/>
    <w:rsid w:val="001D0EB7"/>
    <w:rsid w:val="001F29D3"/>
    <w:rsid w:val="00205BB1"/>
    <w:rsid w:val="00210C3E"/>
    <w:rsid w:val="002201B2"/>
    <w:rsid w:val="00220BDE"/>
    <w:rsid w:val="00245FEB"/>
    <w:rsid w:val="00247C9E"/>
    <w:rsid w:val="00252A3F"/>
    <w:rsid w:val="002675CD"/>
    <w:rsid w:val="00277C36"/>
    <w:rsid w:val="00285211"/>
    <w:rsid w:val="00286C7D"/>
    <w:rsid w:val="00296BBA"/>
    <w:rsid w:val="002A3151"/>
    <w:rsid w:val="002A6DF2"/>
    <w:rsid w:val="002B7C4C"/>
    <w:rsid w:val="002D5992"/>
    <w:rsid w:val="00325F3E"/>
    <w:rsid w:val="003312B3"/>
    <w:rsid w:val="0033247D"/>
    <w:rsid w:val="00340D1D"/>
    <w:rsid w:val="003437F1"/>
    <w:rsid w:val="00354742"/>
    <w:rsid w:val="00374850"/>
    <w:rsid w:val="003772C2"/>
    <w:rsid w:val="003A393B"/>
    <w:rsid w:val="003C4954"/>
    <w:rsid w:val="003D2013"/>
    <w:rsid w:val="003E0466"/>
    <w:rsid w:val="003E390D"/>
    <w:rsid w:val="00430319"/>
    <w:rsid w:val="00435A24"/>
    <w:rsid w:val="00446F68"/>
    <w:rsid w:val="004606C5"/>
    <w:rsid w:val="00475923"/>
    <w:rsid w:val="004B4480"/>
    <w:rsid w:val="004B4C14"/>
    <w:rsid w:val="004B754C"/>
    <w:rsid w:val="004C1147"/>
    <w:rsid w:val="004C56AA"/>
    <w:rsid w:val="004F2EEB"/>
    <w:rsid w:val="00523801"/>
    <w:rsid w:val="0054498E"/>
    <w:rsid w:val="00590455"/>
    <w:rsid w:val="005A600D"/>
    <w:rsid w:val="005A7A28"/>
    <w:rsid w:val="005B758F"/>
    <w:rsid w:val="005C36E9"/>
    <w:rsid w:val="005E239B"/>
    <w:rsid w:val="005E23BA"/>
    <w:rsid w:val="006001E5"/>
    <w:rsid w:val="006150D0"/>
    <w:rsid w:val="00660F49"/>
    <w:rsid w:val="00664FD7"/>
    <w:rsid w:val="00682736"/>
    <w:rsid w:val="0068696B"/>
    <w:rsid w:val="00691C25"/>
    <w:rsid w:val="0069604C"/>
    <w:rsid w:val="006A7D7D"/>
    <w:rsid w:val="006B3451"/>
    <w:rsid w:val="006B41AD"/>
    <w:rsid w:val="006B4C5A"/>
    <w:rsid w:val="006C457A"/>
    <w:rsid w:val="006F1E66"/>
    <w:rsid w:val="006F741A"/>
    <w:rsid w:val="00713112"/>
    <w:rsid w:val="00727C69"/>
    <w:rsid w:val="00733182"/>
    <w:rsid w:val="00753CD9"/>
    <w:rsid w:val="00756193"/>
    <w:rsid w:val="00786172"/>
    <w:rsid w:val="007D5334"/>
    <w:rsid w:val="007E10F3"/>
    <w:rsid w:val="00810426"/>
    <w:rsid w:val="00813F2D"/>
    <w:rsid w:val="0083048F"/>
    <w:rsid w:val="00831735"/>
    <w:rsid w:val="00840603"/>
    <w:rsid w:val="0084679A"/>
    <w:rsid w:val="008515C6"/>
    <w:rsid w:val="00867330"/>
    <w:rsid w:val="00885BE1"/>
    <w:rsid w:val="008904DF"/>
    <w:rsid w:val="00893544"/>
    <w:rsid w:val="008A0FBE"/>
    <w:rsid w:val="008D6DA0"/>
    <w:rsid w:val="008E6B65"/>
    <w:rsid w:val="008F45BD"/>
    <w:rsid w:val="00926E66"/>
    <w:rsid w:val="0094547F"/>
    <w:rsid w:val="009507C9"/>
    <w:rsid w:val="00973118"/>
    <w:rsid w:val="00981755"/>
    <w:rsid w:val="00985CA2"/>
    <w:rsid w:val="00987A26"/>
    <w:rsid w:val="009B5A0B"/>
    <w:rsid w:val="009B7B05"/>
    <w:rsid w:val="009C2312"/>
    <w:rsid w:val="009F7D1B"/>
    <w:rsid w:val="00A0099E"/>
    <w:rsid w:val="00A43579"/>
    <w:rsid w:val="00A61558"/>
    <w:rsid w:val="00A71152"/>
    <w:rsid w:val="00A8353E"/>
    <w:rsid w:val="00AA10A0"/>
    <w:rsid w:val="00AB30C0"/>
    <w:rsid w:val="00AB6DA0"/>
    <w:rsid w:val="00AC1EAA"/>
    <w:rsid w:val="00AE1508"/>
    <w:rsid w:val="00AE3544"/>
    <w:rsid w:val="00B24CA5"/>
    <w:rsid w:val="00B516F3"/>
    <w:rsid w:val="00B5573E"/>
    <w:rsid w:val="00B55F4B"/>
    <w:rsid w:val="00B70985"/>
    <w:rsid w:val="00B81754"/>
    <w:rsid w:val="00B85AE1"/>
    <w:rsid w:val="00BC5732"/>
    <w:rsid w:val="00C1784A"/>
    <w:rsid w:val="00C21A9C"/>
    <w:rsid w:val="00C37F5F"/>
    <w:rsid w:val="00C44C6C"/>
    <w:rsid w:val="00C63AAB"/>
    <w:rsid w:val="00C86B25"/>
    <w:rsid w:val="00CD6328"/>
    <w:rsid w:val="00CE154A"/>
    <w:rsid w:val="00CF7B20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83AD9"/>
    <w:rsid w:val="00D93C4C"/>
    <w:rsid w:val="00DC3EC7"/>
    <w:rsid w:val="00DC7B6C"/>
    <w:rsid w:val="00DF2B01"/>
    <w:rsid w:val="00E0477F"/>
    <w:rsid w:val="00E26FC5"/>
    <w:rsid w:val="00E3637A"/>
    <w:rsid w:val="00E51596"/>
    <w:rsid w:val="00E660BD"/>
    <w:rsid w:val="00E669D4"/>
    <w:rsid w:val="00E82FCE"/>
    <w:rsid w:val="00EB2E72"/>
    <w:rsid w:val="00EB64AE"/>
    <w:rsid w:val="00EC0A77"/>
    <w:rsid w:val="00EC2506"/>
    <w:rsid w:val="00ED656E"/>
    <w:rsid w:val="00EE12D7"/>
    <w:rsid w:val="00EF28C3"/>
    <w:rsid w:val="00EF7972"/>
    <w:rsid w:val="00F058CA"/>
    <w:rsid w:val="00F2201D"/>
    <w:rsid w:val="00F30812"/>
    <w:rsid w:val="00F37110"/>
    <w:rsid w:val="00F412CF"/>
    <w:rsid w:val="00F465F6"/>
    <w:rsid w:val="00F47442"/>
    <w:rsid w:val="00F67967"/>
    <w:rsid w:val="00F704DD"/>
    <w:rsid w:val="00F84D19"/>
    <w:rsid w:val="00F97F99"/>
    <w:rsid w:val="00FB370D"/>
    <w:rsid w:val="00FC3BB2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paragraph" w:styleId="3">
    <w:name w:val="heading 3"/>
    <w:basedOn w:val="a2"/>
    <w:link w:val="30"/>
    <w:uiPriority w:val="9"/>
    <w:qFormat/>
    <w:rsid w:val="00D93C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  <w:style w:type="paragraph" w:styleId="HTML">
    <w:name w:val="HTML Preformatted"/>
    <w:basedOn w:val="a2"/>
    <w:link w:val="HTML0"/>
    <w:uiPriority w:val="99"/>
    <w:unhideWhenUsed/>
    <w:rsid w:val="00E04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E0477F"/>
    <w:rPr>
      <w:rFonts w:ascii="Courier New" w:hAnsi="Courier New" w:cs="Courier New"/>
    </w:rPr>
  </w:style>
  <w:style w:type="character" w:customStyle="1" w:styleId="y2iqfc">
    <w:name w:val="y2iqfc"/>
    <w:basedOn w:val="a3"/>
    <w:rsid w:val="00E0477F"/>
  </w:style>
  <w:style w:type="character" w:customStyle="1" w:styleId="30">
    <w:name w:val="Заголовок 3 Знак"/>
    <w:basedOn w:val="a3"/>
    <w:link w:val="3"/>
    <w:uiPriority w:val="9"/>
    <w:rsid w:val="00D93C4C"/>
    <w:rPr>
      <w:b/>
      <w:bCs/>
      <w:sz w:val="27"/>
      <w:szCs w:val="27"/>
    </w:rPr>
  </w:style>
  <w:style w:type="paragraph" w:customStyle="1" w:styleId="Default">
    <w:name w:val="Default"/>
    <w:rsid w:val="00D93C4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6">
    <w:name w:val="Balloon Text"/>
    <w:basedOn w:val="a2"/>
    <w:link w:val="af7"/>
    <w:rsid w:val="00D93C4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rsid w:val="00D9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paragraph" w:styleId="3">
    <w:name w:val="heading 3"/>
    <w:basedOn w:val="a2"/>
    <w:link w:val="30"/>
    <w:uiPriority w:val="9"/>
    <w:qFormat/>
    <w:rsid w:val="00D93C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  <w:style w:type="paragraph" w:styleId="HTML">
    <w:name w:val="HTML Preformatted"/>
    <w:basedOn w:val="a2"/>
    <w:link w:val="HTML0"/>
    <w:uiPriority w:val="99"/>
    <w:unhideWhenUsed/>
    <w:rsid w:val="00E04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E0477F"/>
    <w:rPr>
      <w:rFonts w:ascii="Courier New" w:hAnsi="Courier New" w:cs="Courier New"/>
    </w:rPr>
  </w:style>
  <w:style w:type="character" w:customStyle="1" w:styleId="y2iqfc">
    <w:name w:val="y2iqfc"/>
    <w:basedOn w:val="a3"/>
    <w:rsid w:val="00E0477F"/>
  </w:style>
  <w:style w:type="character" w:customStyle="1" w:styleId="30">
    <w:name w:val="Заголовок 3 Знак"/>
    <w:basedOn w:val="a3"/>
    <w:link w:val="3"/>
    <w:uiPriority w:val="9"/>
    <w:rsid w:val="00D93C4C"/>
    <w:rPr>
      <w:b/>
      <w:bCs/>
      <w:sz w:val="27"/>
      <w:szCs w:val="27"/>
    </w:rPr>
  </w:style>
  <w:style w:type="paragraph" w:customStyle="1" w:styleId="Default">
    <w:name w:val="Default"/>
    <w:rsid w:val="00D93C4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6">
    <w:name w:val="Balloon Text"/>
    <w:basedOn w:val="a2"/>
    <w:link w:val="af7"/>
    <w:rsid w:val="00D93C4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rsid w:val="00D9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\Downloads\&#1064;&#1072;&#1073;&#1083;&#1086;&#1085;_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Шаблон_статьи.dot</Template>
  <TotalTime>0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>ГОУВПО Удмуртский государственный университет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creator>Екатерина</dc:creator>
  <cp:lastModifiedBy>Екатерина</cp:lastModifiedBy>
  <cp:revision>2</cp:revision>
  <cp:lastPrinted>2022-05-16T16:55:00Z</cp:lastPrinted>
  <dcterms:created xsi:type="dcterms:W3CDTF">2022-05-16T17:47:00Z</dcterms:created>
  <dcterms:modified xsi:type="dcterms:W3CDTF">2022-05-16T17:47:00Z</dcterms:modified>
</cp:coreProperties>
</file>