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01" w:rsidRPr="004F2EEB" w:rsidRDefault="00423201" w:rsidP="00423201">
      <w:pPr>
        <w:pStyle w:val="a8"/>
      </w:pPr>
      <w:proofErr w:type="spellStart"/>
      <w:r>
        <w:t>Пучковская</w:t>
      </w:r>
      <w:proofErr w:type="spellEnd"/>
      <w:r>
        <w:t xml:space="preserve"> Т.О.</w:t>
      </w:r>
      <w:r w:rsidR="00773121">
        <w:t>,</w:t>
      </w:r>
      <w:r w:rsidR="00773121" w:rsidRPr="00773121">
        <w:t xml:space="preserve"> </w:t>
      </w:r>
      <w:r w:rsidR="00773121">
        <w:t>к</w:t>
      </w:r>
      <w:r w:rsidR="00773121" w:rsidRPr="004F2EEB">
        <w:t xml:space="preserve">.п.н., </w:t>
      </w:r>
      <w:r w:rsidR="00773121">
        <w:t>доцент</w:t>
      </w:r>
      <w:r>
        <w:t xml:space="preserve"> </w:t>
      </w:r>
    </w:p>
    <w:p w:rsidR="00773121" w:rsidRPr="00773121" w:rsidRDefault="00773121" w:rsidP="00773121">
      <w:pPr>
        <w:pStyle w:val="a9"/>
      </w:pPr>
      <w:r w:rsidRPr="00773121">
        <w:t>ЦИФРОВ</w:t>
      </w:r>
      <w:r>
        <w:t>ОЕ</w:t>
      </w:r>
      <w:r w:rsidRPr="00773121">
        <w:t xml:space="preserve"> ОБРАЗОВАНИ</w:t>
      </w:r>
      <w:r>
        <w:t>Е</w:t>
      </w:r>
      <w:r w:rsidRPr="00773121">
        <w:t>: НОВЫ</w:t>
      </w:r>
      <w:r>
        <w:t>Е</w:t>
      </w:r>
      <w:r w:rsidRPr="00773121">
        <w:t xml:space="preserve"> ФОРМАТ</w:t>
      </w:r>
      <w:r>
        <w:t>Ы</w:t>
      </w:r>
    </w:p>
    <w:p w:rsidR="00423201" w:rsidRPr="004F2EEB" w:rsidRDefault="00423201" w:rsidP="00423201">
      <w:pPr>
        <w:pStyle w:val="ad"/>
      </w:pPr>
    </w:p>
    <w:p w:rsidR="00423201" w:rsidRPr="00D46875" w:rsidRDefault="00423201" w:rsidP="00423201">
      <w:pPr>
        <w:pStyle w:val="af1"/>
      </w:pPr>
      <w:r>
        <w:t>Государственное учреждение образования «Минский городской институт развития образования</w:t>
      </w:r>
      <w:r w:rsidRPr="00D46875">
        <w:t xml:space="preserve">», </w:t>
      </w:r>
      <w:r>
        <w:t>Беларусь</w:t>
      </w:r>
      <w:r w:rsidRPr="00D46875">
        <w:t xml:space="preserve">, </w:t>
      </w:r>
      <w:proofErr w:type="gramStart"/>
      <w:r>
        <w:t>г</w:t>
      </w:r>
      <w:proofErr w:type="gramEnd"/>
      <w:r w:rsidRPr="00D46875">
        <w:t xml:space="preserve">. </w:t>
      </w:r>
      <w:r>
        <w:t>Минск</w:t>
      </w:r>
      <w:r w:rsidRPr="00D46875">
        <w:t xml:space="preserve">, </w:t>
      </w:r>
      <w:r w:rsidRPr="00416F01">
        <w:t>puchkovskaya@minsk.edu.by</w:t>
      </w:r>
    </w:p>
    <w:p w:rsidR="00423201" w:rsidRPr="00D46875" w:rsidRDefault="00423201" w:rsidP="00423201">
      <w:pPr>
        <w:pStyle w:val="ad"/>
      </w:pPr>
    </w:p>
    <w:p w:rsidR="008B1FDF" w:rsidRPr="008B1FDF" w:rsidRDefault="00423201" w:rsidP="008B1FDF">
      <w:pPr>
        <w:pStyle w:val="a8"/>
        <w:rPr>
          <w:lang w:val="en-US"/>
        </w:rPr>
      </w:pPr>
      <w:proofErr w:type="spellStart"/>
      <w:r w:rsidRPr="00E7054A">
        <w:rPr>
          <w:lang w:val="en-US"/>
        </w:rPr>
        <w:t>Puchkovskaya</w:t>
      </w:r>
      <w:proofErr w:type="spellEnd"/>
      <w:r w:rsidRPr="00E7054A">
        <w:rPr>
          <w:lang w:val="en-US"/>
        </w:rPr>
        <w:t xml:space="preserve"> T.O.</w:t>
      </w:r>
      <w:r w:rsidR="008B1FDF" w:rsidRPr="008B1FDF">
        <w:rPr>
          <w:lang w:val="en-US"/>
        </w:rPr>
        <w:t>, candidate</w:t>
      </w:r>
      <w:r w:rsidR="008B1FDF" w:rsidRPr="004F2EEB">
        <w:rPr>
          <w:lang w:val="en-US"/>
        </w:rPr>
        <w:t xml:space="preserve"> of pedagogical sciences, </w:t>
      </w:r>
      <w:r w:rsidR="008B1FDF" w:rsidRPr="008B1FDF">
        <w:rPr>
          <w:lang w:val="en-US"/>
        </w:rPr>
        <w:t>associate</w:t>
      </w:r>
      <w:r w:rsidR="008B1FDF" w:rsidRPr="004F2EEB">
        <w:rPr>
          <w:lang w:val="en-US"/>
        </w:rPr>
        <w:t xml:space="preserve"> professor</w:t>
      </w:r>
    </w:p>
    <w:p w:rsidR="008B1FDF" w:rsidRPr="008B1FDF" w:rsidRDefault="008B1FDF" w:rsidP="008B1FDF">
      <w:pPr>
        <w:pStyle w:val="a9"/>
      </w:pPr>
      <w:r w:rsidRPr="008B1FDF">
        <w:t>DIGITAL EDUCATION: NEW FORMATS</w:t>
      </w:r>
    </w:p>
    <w:p w:rsidR="00423201" w:rsidRPr="00E7054A" w:rsidRDefault="00423201" w:rsidP="00423201">
      <w:pPr>
        <w:pStyle w:val="ad"/>
        <w:rPr>
          <w:lang w:val="en-US"/>
        </w:rPr>
      </w:pPr>
    </w:p>
    <w:p w:rsidR="00423201" w:rsidRPr="00064F3B" w:rsidRDefault="00423201" w:rsidP="00423201">
      <w:pPr>
        <w:pStyle w:val="af1"/>
        <w:rPr>
          <w:lang w:val="en-US"/>
        </w:rPr>
      </w:pPr>
      <w:r w:rsidRPr="00064F3B">
        <w:rPr>
          <w:lang w:val="en-US"/>
        </w:rPr>
        <w:t xml:space="preserve">State educational institution «Minsk City Institute for the Development of Education», Belarus, Minsk, </w:t>
      </w:r>
      <w:hyperlink r:id="rId5" w:history="1">
        <w:r w:rsidRPr="00064F3B">
          <w:rPr>
            <w:lang w:val="en-US"/>
          </w:rPr>
          <w:t>puchkovskaya@minsk.edu.by</w:t>
        </w:r>
      </w:hyperlink>
    </w:p>
    <w:p w:rsidR="00423201" w:rsidRPr="00E7054A" w:rsidRDefault="00423201" w:rsidP="00423201">
      <w:pPr>
        <w:pStyle w:val="aa"/>
        <w:rPr>
          <w:highlight w:val="yellow"/>
          <w:lang w:val="en-US"/>
        </w:rPr>
      </w:pPr>
    </w:p>
    <w:p w:rsidR="00423201" w:rsidRPr="006A001C" w:rsidRDefault="00423201" w:rsidP="00423201">
      <w:pPr>
        <w:pStyle w:val="ad"/>
        <w:ind w:firstLine="0"/>
      </w:pPr>
      <w:r w:rsidRPr="00E7054A">
        <w:t xml:space="preserve">Аннотация. В статье </w:t>
      </w:r>
      <w:r w:rsidR="00CE2910" w:rsidRPr="006A001C">
        <w:t>представлены возможности</w:t>
      </w:r>
      <w:r w:rsidR="00CE2910" w:rsidRPr="00E7054A">
        <w:t xml:space="preserve"> </w:t>
      </w:r>
      <w:r w:rsidR="00CE2910">
        <w:t>использования</w:t>
      </w:r>
      <w:r w:rsidRPr="00E7054A">
        <w:t xml:space="preserve"> </w:t>
      </w:r>
      <w:r w:rsidR="00CE2910">
        <w:t xml:space="preserve">новых </w:t>
      </w:r>
      <w:r w:rsidR="00CE2910" w:rsidRPr="004000FF">
        <w:t xml:space="preserve">образовательных форматов </w:t>
      </w:r>
      <w:r w:rsidR="00CE2910">
        <w:t xml:space="preserve">в контексте </w:t>
      </w:r>
      <w:r w:rsidR="00773121">
        <w:t>цифрово</w:t>
      </w:r>
      <w:r w:rsidR="00CE2910">
        <w:t>й трансформации образования</w:t>
      </w:r>
      <w:r w:rsidRPr="00E7054A">
        <w:t xml:space="preserve">. </w:t>
      </w:r>
      <w:r w:rsidR="00CE2910" w:rsidRPr="00423201">
        <w:t xml:space="preserve">Дистанционное обучение </w:t>
      </w:r>
      <w:r w:rsidR="00CE2910">
        <w:t>рассматривае</w:t>
      </w:r>
      <w:r w:rsidR="00CE2910" w:rsidRPr="00E7054A">
        <w:t>тся</w:t>
      </w:r>
      <w:r w:rsidR="00CE2910" w:rsidRPr="006A001C">
        <w:t xml:space="preserve"> </w:t>
      </w:r>
      <w:r w:rsidR="00CE2910">
        <w:t>как популярный формат цифрового образования с точки зрения предоставляемых возможностей</w:t>
      </w:r>
      <w:r w:rsidRPr="006A001C">
        <w:t>.</w:t>
      </w:r>
      <w:r w:rsidR="00CE2910" w:rsidRPr="00CE2910">
        <w:t xml:space="preserve"> </w:t>
      </w:r>
      <w:r w:rsidR="00CE2910">
        <w:t xml:space="preserve">Приведены данные по </w:t>
      </w:r>
      <w:r w:rsidR="00CE2910" w:rsidRPr="00423201">
        <w:t>наиболее востребованны</w:t>
      </w:r>
      <w:r w:rsidR="00CE2910">
        <w:t>м</w:t>
      </w:r>
      <w:r w:rsidR="00CE2910" w:rsidRPr="00423201">
        <w:t xml:space="preserve"> педагогами </w:t>
      </w:r>
      <w:r w:rsidR="00CE2910">
        <w:t>группам</w:t>
      </w:r>
      <w:r w:rsidR="00CE2910" w:rsidRPr="00423201">
        <w:t xml:space="preserve"> </w:t>
      </w:r>
      <w:proofErr w:type="spellStart"/>
      <w:proofErr w:type="gramStart"/>
      <w:r w:rsidR="00CE2910" w:rsidRPr="00423201">
        <w:t>интернет</w:t>
      </w:r>
      <w:r w:rsidR="00CE2910">
        <w:t>-сервисов</w:t>
      </w:r>
      <w:proofErr w:type="spellEnd"/>
      <w:proofErr w:type="gramEnd"/>
      <w:r w:rsidR="00CE2910">
        <w:t xml:space="preserve"> для реализации цифрового образования.</w:t>
      </w:r>
    </w:p>
    <w:p w:rsidR="00423201" w:rsidRPr="006A001C" w:rsidRDefault="00423201" w:rsidP="00423201">
      <w:pPr>
        <w:pStyle w:val="ad"/>
      </w:pPr>
    </w:p>
    <w:p w:rsidR="008B1FDF" w:rsidRPr="008B1FDF" w:rsidRDefault="00423201" w:rsidP="008B1FDF">
      <w:pPr>
        <w:pStyle w:val="ad"/>
        <w:ind w:firstLine="0"/>
      </w:pPr>
      <w:r w:rsidRPr="008B1FDF">
        <w:t xml:space="preserve">Abstract. </w:t>
      </w:r>
      <w:r w:rsidR="008B1FDF" w:rsidRPr="008B1FDF">
        <w:t xml:space="preserve">The article presents the possibilities of using new educational formats in the context of the digital transformation of education. Distance learning is seen as a popular digital education format in terms of the opportunities it provides. The data on the groups of Internet services most demanded by teachers for the implementation of </w:t>
      </w:r>
      <w:proofErr w:type="spellStart"/>
      <w:r w:rsidR="008B1FDF" w:rsidRPr="008B1FDF">
        <w:t>digital</w:t>
      </w:r>
      <w:proofErr w:type="spellEnd"/>
      <w:r w:rsidR="008B1FDF" w:rsidRPr="008B1FDF">
        <w:t xml:space="preserve"> </w:t>
      </w:r>
      <w:proofErr w:type="spellStart"/>
      <w:r w:rsidR="008B1FDF" w:rsidRPr="008B1FDF">
        <w:t>education</w:t>
      </w:r>
      <w:proofErr w:type="spellEnd"/>
      <w:r w:rsidR="008B1FDF" w:rsidRPr="008B1FDF">
        <w:t xml:space="preserve"> </w:t>
      </w:r>
      <w:proofErr w:type="spellStart"/>
      <w:r w:rsidR="008B1FDF" w:rsidRPr="008B1FDF">
        <w:t>are</w:t>
      </w:r>
      <w:proofErr w:type="spellEnd"/>
      <w:r w:rsidR="008B1FDF" w:rsidRPr="008B1FDF">
        <w:t xml:space="preserve"> </w:t>
      </w:r>
      <w:proofErr w:type="spellStart"/>
      <w:r w:rsidR="008B1FDF" w:rsidRPr="008B1FDF">
        <w:t>given</w:t>
      </w:r>
      <w:proofErr w:type="spellEnd"/>
      <w:r w:rsidR="008B1FDF" w:rsidRPr="008B1FDF">
        <w:t>.</w:t>
      </w:r>
    </w:p>
    <w:p w:rsidR="00423201" w:rsidRPr="006A001C" w:rsidRDefault="00423201" w:rsidP="00423201">
      <w:pPr>
        <w:pStyle w:val="ad"/>
        <w:rPr>
          <w:lang w:val="en-US"/>
        </w:rPr>
      </w:pPr>
    </w:p>
    <w:p w:rsidR="00423201" w:rsidRPr="006A001C" w:rsidRDefault="00423201" w:rsidP="00423201">
      <w:pPr>
        <w:pStyle w:val="ac"/>
      </w:pPr>
      <w:r w:rsidRPr="006A001C">
        <w:t xml:space="preserve">Ключевые слова: </w:t>
      </w:r>
      <w:r w:rsidR="004904D1" w:rsidRPr="00304F71">
        <w:rPr>
          <w:color w:val="000000"/>
        </w:rPr>
        <w:t xml:space="preserve">цифровая трансформация образования, </w:t>
      </w:r>
      <w:r w:rsidR="004904D1" w:rsidRPr="004000FF">
        <w:t>образовательны</w:t>
      </w:r>
      <w:r w:rsidR="004904D1">
        <w:t>е</w:t>
      </w:r>
      <w:r w:rsidR="004904D1" w:rsidRPr="004000FF">
        <w:t xml:space="preserve"> формат</w:t>
      </w:r>
      <w:r w:rsidR="004904D1">
        <w:t>ы,</w:t>
      </w:r>
      <w:r w:rsidR="004904D1" w:rsidRPr="004000FF">
        <w:t xml:space="preserve"> </w:t>
      </w:r>
      <w:r w:rsidR="004904D1" w:rsidRPr="00304F71">
        <w:rPr>
          <w:color w:val="000000"/>
        </w:rPr>
        <w:t>компетентность педагога</w:t>
      </w:r>
      <w:r w:rsidRPr="006A001C">
        <w:t>.</w:t>
      </w:r>
    </w:p>
    <w:p w:rsidR="00423201" w:rsidRPr="006A001C" w:rsidRDefault="00423201" w:rsidP="008B1FDF">
      <w:pPr>
        <w:pStyle w:val="ac"/>
      </w:pPr>
    </w:p>
    <w:p w:rsidR="008B1FDF" w:rsidRPr="00E80286" w:rsidRDefault="00423201" w:rsidP="004904D1">
      <w:pPr>
        <w:pStyle w:val="ac"/>
        <w:rPr>
          <w:lang w:val="en-US"/>
        </w:rPr>
      </w:pPr>
      <w:r w:rsidRPr="004904D1">
        <w:rPr>
          <w:lang w:val="en-US"/>
        </w:rPr>
        <w:t xml:space="preserve">Key words: </w:t>
      </w:r>
      <w:r w:rsidR="008B1FDF" w:rsidRPr="007D22C3">
        <w:rPr>
          <w:color w:val="000000"/>
          <w:lang w:val="en-US"/>
        </w:rPr>
        <w:t xml:space="preserve">digital transformation of education, </w:t>
      </w:r>
      <w:r w:rsidR="004904D1" w:rsidRPr="004904D1">
        <w:rPr>
          <w:lang w:val="en-US"/>
        </w:rPr>
        <w:t xml:space="preserve">educational formats, </w:t>
      </w:r>
      <w:r w:rsidR="008B1FDF" w:rsidRPr="007D22C3">
        <w:rPr>
          <w:color w:val="000000"/>
          <w:lang w:val="en-US"/>
        </w:rPr>
        <w:t>teacher</w:t>
      </w:r>
      <w:r w:rsidR="008B1FDF" w:rsidRPr="004904D1">
        <w:rPr>
          <w:color w:val="000000"/>
          <w:lang w:val="en-US"/>
        </w:rPr>
        <w:t xml:space="preserve"> </w:t>
      </w:r>
      <w:r w:rsidR="008B1FDF" w:rsidRPr="007D22C3">
        <w:rPr>
          <w:color w:val="000000"/>
          <w:lang w:val="en-US"/>
        </w:rPr>
        <w:t>competence</w:t>
      </w:r>
      <w:r w:rsidR="00E80286" w:rsidRPr="00E80286">
        <w:rPr>
          <w:color w:val="000000"/>
          <w:lang w:val="en-US"/>
        </w:rPr>
        <w:t>.</w:t>
      </w:r>
    </w:p>
    <w:p w:rsidR="004904D1" w:rsidRPr="00E80286" w:rsidRDefault="004904D1" w:rsidP="004904D1">
      <w:pPr>
        <w:pStyle w:val="ad"/>
        <w:rPr>
          <w:lang w:val="en-US"/>
        </w:rPr>
      </w:pPr>
    </w:p>
    <w:p w:rsidR="00423201" w:rsidRPr="00423201" w:rsidRDefault="00423201" w:rsidP="004904D1">
      <w:pPr>
        <w:pStyle w:val="ad"/>
      </w:pPr>
      <w:r w:rsidRPr="00423201">
        <w:t>Одним из приоритетов социально-экономического развития Республики Беларусь является становление информационного общества как ключевой составляющей стратегии инновационного развития страны. Развитие информационного общества опирается на внедрение информационно-коммуникационных технологий во все сферы жизнедеятельности, в том числе и прежде всего в образовательный процесс.</w:t>
      </w:r>
    </w:p>
    <w:p w:rsidR="00423201" w:rsidRPr="00423201" w:rsidRDefault="00423201" w:rsidP="00423201">
      <w:pPr>
        <w:pStyle w:val="ad"/>
      </w:pPr>
      <w:proofErr w:type="spellStart"/>
      <w:r w:rsidRPr="00423201">
        <w:lastRenderedPageBreak/>
        <w:t>Цифровизация</w:t>
      </w:r>
      <w:proofErr w:type="spellEnd"/>
      <w:r w:rsidRPr="00423201">
        <w:t xml:space="preserve"> является значимым направлением реализации современной образовательной парадигмы. Благодаря продуманной государственной политике в области применения информацион</w:t>
      </w:r>
      <w:r w:rsidR="0055183E">
        <w:t xml:space="preserve">но-коммуникационных технологий </w:t>
      </w:r>
      <w:r w:rsidRPr="00423201">
        <w:t>в образовании с акцентом на использование открытых образовательных ресурсов в республике решены многие проблемы цифровой трансформации образования и перехода к информационному обществу</w:t>
      </w:r>
      <w:r w:rsidR="008F1D83">
        <w:t xml:space="preserve"> </w:t>
      </w:r>
      <w:r w:rsidR="008F1D83" w:rsidRPr="004000FF">
        <w:t>[1</w:t>
      </w:r>
      <w:r w:rsidR="008F1D83">
        <w:t>, 2</w:t>
      </w:r>
      <w:r w:rsidR="008F1D83" w:rsidRPr="004000FF">
        <w:t>]</w:t>
      </w:r>
      <w:r w:rsidRPr="00423201">
        <w:t>.</w:t>
      </w:r>
    </w:p>
    <w:p w:rsidR="00423201" w:rsidRDefault="0055183E" w:rsidP="00423201">
      <w:pPr>
        <w:pStyle w:val="ad"/>
      </w:pPr>
      <w:r>
        <w:t>Ц</w:t>
      </w:r>
      <w:r w:rsidRPr="004000FF">
        <w:t xml:space="preserve">ифровые технологии являются мощным стратегическим ресурсом, который открывает широкие перспективы и оказывает влияние на процессы обучения и систему образования в целом. </w:t>
      </w:r>
      <w:r w:rsidR="00423201" w:rsidRPr="00423201">
        <w:t xml:space="preserve">Современные условия высокотехнологичной образовательной среды позволяют учителю осваивать новые </w:t>
      </w:r>
      <w:r w:rsidR="00773121">
        <w:t xml:space="preserve">образовательные </w:t>
      </w:r>
      <w:r w:rsidR="00423201" w:rsidRPr="00423201">
        <w:t>форм</w:t>
      </w:r>
      <w:r w:rsidR="004000FF">
        <w:t>аты</w:t>
      </w:r>
      <w:r w:rsidR="00423201" w:rsidRPr="00423201">
        <w:t xml:space="preserve">. </w:t>
      </w:r>
    </w:p>
    <w:p w:rsidR="004000FF" w:rsidRPr="004000FF" w:rsidRDefault="004000FF" w:rsidP="004000FF">
      <w:pPr>
        <w:pStyle w:val="ad"/>
      </w:pPr>
      <w:proofErr w:type="spellStart"/>
      <w:proofErr w:type="gramStart"/>
      <w:r w:rsidRPr="004000FF">
        <w:t>Контент-анализ</w:t>
      </w:r>
      <w:proofErr w:type="spellEnd"/>
      <w:r w:rsidRPr="004000FF">
        <w:t xml:space="preserve"> материалов глобальной сети по применению современных образовательных форматов показал, что они представлены в таких словосочетаниях: открытое обучение, образовательный </w:t>
      </w:r>
      <w:proofErr w:type="spellStart"/>
      <w:r w:rsidRPr="004000FF">
        <w:t>коворкинг</w:t>
      </w:r>
      <w:proofErr w:type="spellEnd"/>
      <w:r w:rsidRPr="004000FF">
        <w:t xml:space="preserve">, </w:t>
      </w:r>
      <w:proofErr w:type="spellStart"/>
      <w:r w:rsidRPr="004000FF">
        <w:t>веб</w:t>
      </w:r>
      <w:proofErr w:type="spellEnd"/>
      <w:r w:rsidRPr="004000FF">
        <w:t xml:space="preserve"> уроки, смешанное обучение, </w:t>
      </w:r>
      <w:proofErr w:type="spellStart"/>
      <w:r w:rsidRPr="004000FF">
        <w:t>форсайт-лаборатория</w:t>
      </w:r>
      <w:proofErr w:type="spellEnd"/>
      <w:r w:rsidRPr="004000FF">
        <w:t xml:space="preserve">, индивидуальное обучение, коллективное </w:t>
      </w:r>
      <w:proofErr w:type="spellStart"/>
      <w:r w:rsidRPr="004000FF">
        <w:t>думание</w:t>
      </w:r>
      <w:proofErr w:type="spellEnd"/>
      <w:r w:rsidRPr="004000FF">
        <w:t xml:space="preserve">, образовательное погружение (историческое, тематическое, </w:t>
      </w:r>
      <w:proofErr w:type="spellStart"/>
      <w:r w:rsidRPr="004000FF">
        <w:t>межпредметное</w:t>
      </w:r>
      <w:proofErr w:type="spellEnd"/>
      <w:r w:rsidRPr="004000FF">
        <w:t xml:space="preserve">, культурное, установочное, цикловое, выездное), WIKI (энциклопедизм), </w:t>
      </w:r>
      <w:proofErr w:type="spellStart"/>
      <w:r w:rsidRPr="004000FF">
        <w:t>микрообучение</w:t>
      </w:r>
      <w:proofErr w:type="spellEnd"/>
      <w:r w:rsidRPr="004000FF">
        <w:t xml:space="preserve">, интеллектуальная школа, видео-уроки, </w:t>
      </w:r>
      <w:proofErr w:type="spellStart"/>
      <w:r w:rsidRPr="004000FF">
        <w:t>аудиогид</w:t>
      </w:r>
      <w:proofErr w:type="spellEnd"/>
      <w:r w:rsidRPr="004000FF">
        <w:t xml:space="preserve">, STEM-обучение, интернет-серфинг, </w:t>
      </w:r>
      <w:proofErr w:type="spellStart"/>
      <w:r w:rsidRPr="004000FF">
        <w:t>геймификация</w:t>
      </w:r>
      <w:proofErr w:type="spellEnd"/>
      <w:r w:rsidRPr="004000FF">
        <w:t xml:space="preserve"> и пр. [</w:t>
      </w:r>
      <w:r w:rsidR="008F1D83">
        <w:t>3</w:t>
      </w:r>
      <w:r w:rsidRPr="004000FF">
        <w:t>].</w:t>
      </w:r>
      <w:proofErr w:type="gramEnd"/>
      <w:r w:rsidRPr="004000FF">
        <w:t xml:space="preserve">  Сегодня отсутствует классификация многообразия современных образовательных форматов, их научное обоснование и осмысление. Но практики отслеживают их результативность, </w:t>
      </w:r>
      <w:proofErr w:type="spellStart"/>
      <w:r w:rsidRPr="004000FF">
        <w:t>востребованность</w:t>
      </w:r>
      <w:proofErr w:type="spellEnd"/>
      <w:r w:rsidRPr="004000FF">
        <w:t xml:space="preserve"> и перспективность. Рассмотрим эти форматы с точки зрения применимости в условиях </w:t>
      </w:r>
      <w:proofErr w:type="spellStart"/>
      <w:r w:rsidRPr="004000FF">
        <w:t>цифровизации</w:t>
      </w:r>
      <w:proofErr w:type="spellEnd"/>
      <w:r w:rsidRPr="004000FF">
        <w:t xml:space="preserve"> образования.</w:t>
      </w:r>
    </w:p>
    <w:p w:rsidR="004000FF" w:rsidRPr="004000FF" w:rsidRDefault="004000FF" w:rsidP="004000FF">
      <w:pPr>
        <w:pStyle w:val="ad"/>
      </w:pPr>
      <w:r w:rsidRPr="004000FF">
        <w:t xml:space="preserve">Смешанное обучение представляет собой сочетание традиционного и электронного обучения. В классическом варианте учащиеся  работают с персональными компьютерами или планшетами с </w:t>
      </w:r>
      <w:proofErr w:type="spellStart"/>
      <w:r w:rsidRPr="004000FF">
        <w:t>мультимедийными</w:t>
      </w:r>
      <w:proofErr w:type="spellEnd"/>
      <w:r w:rsidRPr="004000FF">
        <w:t xml:space="preserve"> обучающими программами, а учитель отслеживает их продвижение по электронному уроку и, по мере необходимости, оказывает помощь или корректирует процесс. </w:t>
      </w:r>
      <w:proofErr w:type="gramStart"/>
      <w:r w:rsidRPr="004000FF">
        <w:t>Смешанное обучение открывает новые возможности построения индивидуальных образовательных траекторий, позволяет обучающимся самостоятельно вести поиск необходимых знаний, глубже вникать в сущность познаваемых процессов и явлений, а также дает учителю одновременно решать задачи личностно-ориентированного развития с учетом разнообразных способностей и потребностей учеников.</w:t>
      </w:r>
      <w:proofErr w:type="gramEnd"/>
    </w:p>
    <w:p w:rsidR="004000FF" w:rsidRPr="004000FF" w:rsidRDefault="004000FF" w:rsidP="004000FF">
      <w:pPr>
        <w:pStyle w:val="ad"/>
      </w:pPr>
      <w:proofErr w:type="spellStart"/>
      <w:r w:rsidRPr="004000FF">
        <w:lastRenderedPageBreak/>
        <w:t>Видеоуроки</w:t>
      </w:r>
      <w:proofErr w:type="spellEnd"/>
      <w:r w:rsidRPr="004000FF">
        <w:t xml:space="preserve"> ценятся педагогами хорошей визуализацией, возможностью соединения различных видеофрагментов, демонстраций, жизненных сюжетов по теме. Обучающимся нравится динамичность и яркость подачи учебного материала, возможность повторного пересмотра в удобное время. Возможно создание интерактивного видео с выполнением заданий. </w:t>
      </w:r>
    </w:p>
    <w:p w:rsidR="004000FF" w:rsidRPr="004000FF" w:rsidRDefault="004000FF" w:rsidP="004000FF">
      <w:pPr>
        <w:pStyle w:val="ad"/>
      </w:pPr>
      <w:r w:rsidRPr="004000FF">
        <w:t xml:space="preserve">Интересным форматом является </w:t>
      </w:r>
      <w:proofErr w:type="spellStart"/>
      <w:r w:rsidRPr="004000FF">
        <w:t>аудиогид</w:t>
      </w:r>
      <w:proofErr w:type="spellEnd"/>
      <w:r w:rsidRPr="004000FF">
        <w:t xml:space="preserve">. Объяснение материала записывается заранее с учетом визуального осмотра предмета обучения. Специфика этого формата заключается в определенном образовательном пространстве. Сейчас популярны обучающие предметные экскурсии по музеям, архивам, производству. Но можно подготовить </w:t>
      </w:r>
      <w:proofErr w:type="spellStart"/>
      <w:r w:rsidRPr="004000FF">
        <w:t>аудиогид</w:t>
      </w:r>
      <w:proofErr w:type="spellEnd"/>
      <w:r w:rsidRPr="004000FF">
        <w:t xml:space="preserve"> путешествия по теме урока, по тематическим сайтам интернета. Учителя разрабатывают специальные виртуальные экскурсии. </w:t>
      </w:r>
    </w:p>
    <w:p w:rsidR="004000FF" w:rsidRPr="004000FF" w:rsidRDefault="004000FF" w:rsidP="004000FF">
      <w:pPr>
        <w:pStyle w:val="ad"/>
      </w:pPr>
      <w:r w:rsidRPr="004000FF">
        <w:t xml:space="preserve">Формирование базы знаний для самостоятельной работы называется форматом энциклопедизма или WIKI. Педагог определяет информационные границы, предлагает интересные статьи для пополнения базы, консультирует и поддерживает обучающегося. В результате в корпоративной сети появляются новые личные базы знаний, которые становятся не только ресурсом саморазвития, но и сырьем для других пользователей. </w:t>
      </w:r>
    </w:p>
    <w:p w:rsidR="004000FF" w:rsidRPr="004000FF" w:rsidRDefault="004000FF" w:rsidP="004000FF">
      <w:pPr>
        <w:pStyle w:val="ad"/>
      </w:pPr>
      <w:r w:rsidRPr="004000FF">
        <w:t xml:space="preserve">Одним из наиболее привлекательных форматов </w:t>
      </w:r>
      <w:proofErr w:type="gramStart"/>
      <w:r w:rsidRPr="004000FF">
        <w:t>обучающиеся</w:t>
      </w:r>
      <w:proofErr w:type="gramEnd"/>
      <w:r w:rsidRPr="004000FF">
        <w:t xml:space="preserve"> считают интернет-серфинг. На заданную тему в глобальной сети осуществляется самостоятельный поиск информации, которая попутно систематизируется, анализируется, усваивается. Для контроля создается отчет. Можно организовать конкурс отчетов, разработать </w:t>
      </w:r>
      <w:proofErr w:type="spellStart"/>
      <w:r w:rsidRPr="004000FF">
        <w:t>вебкве</w:t>
      </w:r>
      <w:bookmarkStart w:id="0" w:name="_GoBack"/>
      <w:bookmarkEnd w:id="0"/>
      <w:r w:rsidRPr="004000FF">
        <w:t>ст</w:t>
      </w:r>
      <w:proofErr w:type="spellEnd"/>
      <w:r w:rsidRPr="004000FF">
        <w:t xml:space="preserve">, предложить оформить результаты поиска информации презентацией. </w:t>
      </w:r>
    </w:p>
    <w:p w:rsidR="004000FF" w:rsidRPr="004000FF" w:rsidRDefault="004000FF" w:rsidP="004000FF">
      <w:pPr>
        <w:pStyle w:val="ad"/>
      </w:pPr>
      <w:proofErr w:type="spellStart"/>
      <w:r w:rsidRPr="004000FF">
        <w:t>Микрообучение</w:t>
      </w:r>
      <w:proofErr w:type="spellEnd"/>
      <w:r w:rsidRPr="004000FF">
        <w:t xml:space="preserve"> – один из самых востребованных образовательных форматов. Чтобы удержать внимание </w:t>
      </w:r>
      <w:proofErr w:type="gramStart"/>
      <w:r w:rsidRPr="004000FF">
        <w:t>обучающегося</w:t>
      </w:r>
      <w:proofErr w:type="gramEnd"/>
      <w:r w:rsidRPr="004000FF">
        <w:t xml:space="preserve">, новый материал нужно разделить на короткие и емкие фрагменты на 3-4 минуты. После каждого блока рекомендуется короткий тест или блиц-задание. Практика показывает, что такой подход способствует запоминанию и сохранению информации в долговременной памяти, овладению компетенциями. </w:t>
      </w:r>
    </w:p>
    <w:p w:rsidR="004000FF" w:rsidRPr="004000FF" w:rsidRDefault="004000FF" w:rsidP="004000FF">
      <w:pPr>
        <w:pStyle w:val="ad"/>
      </w:pPr>
      <w:proofErr w:type="spellStart"/>
      <w:r w:rsidRPr="004000FF">
        <w:t>Геймификация</w:t>
      </w:r>
      <w:proofErr w:type="spellEnd"/>
      <w:r w:rsidRPr="004000FF">
        <w:t xml:space="preserve"> приветствуется как педагогами, так и </w:t>
      </w:r>
      <w:r w:rsidR="00773121">
        <w:t>учащимися</w:t>
      </w:r>
      <w:r w:rsidRPr="004000FF">
        <w:t xml:space="preserve">. Процесс обучения проходит в атмосфере азарта, конкурентного партнерства, эмоционального подъема. В игре применяются разные формы взаимодействия, возможность экспериментировать, пробовать новые модели поведения. </w:t>
      </w:r>
      <w:r w:rsidRPr="004000FF">
        <w:lastRenderedPageBreak/>
        <w:t xml:space="preserve">Аналитики прогнозируют, что учебные предметы будут заменены игровыми компьютерными программами с разными уровнями сложности. Сейчас эффективен широкий спектр игровых приемов на традиционном уроке: накопление очков, формирование банка достижений и рейтинга лидеров, назначение уровней, знаков отличия, наград. </w:t>
      </w:r>
    </w:p>
    <w:p w:rsidR="004000FF" w:rsidRPr="004000FF" w:rsidRDefault="004000FF" w:rsidP="004000FF">
      <w:pPr>
        <w:pStyle w:val="ad"/>
      </w:pPr>
      <w:r w:rsidRPr="004000FF">
        <w:t xml:space="preserve">Продолжает расти актуальность STEM-обучения. На учебных занятиях учащиеся изучают конкретную современную технологию, а потом создают ее прототип, мини версию или модель. </w:t>
      </w:r>
      <w:proofErr w:type="gramStart"/>
      <w:r w:rsidRPr="004000FF">
        <w:t xml:space="preserve">Далее они защищают свои электронные игры, фабрики, машины, </w:t>
      </w:r>
      <w:proofErr w:type="spellStart"/>
      <w:r w:rsidRPr="004000FF">
        <w:t>логистические</w:t>
      </w:r>
      <w:proofErr w:type="spellEnd"/>
      <w:r w:rsidRPr="004000FF">
        <w:t xml:space="preserve"> сети, роботов и т.п. перед одноклассниками, родителями, на конкурсах. </w:t>
      </w:r>
      <w:proofErr w:type="gramEnd"/>
    </w:p>
    <w:p w:rsidR="004000FF" w:rsidRPr="004000FF" w:rsidRDefault="004000FF" w:rsidP="004000FF">
      <w:pPr>
        <w:pStyle w:val="ad"/>
      </w:pPr>
      <w:r w:rsidRPr="004000FF">
        <w:t xml:space="preserve">Таким образом, педагогическая практика в условиях трансформационных процессов может и должна включать в себя современные форматы обучения. Они соответствуют интересам нового цифрового поколения, запросам динамично эволюционирующего общества, вызовам времени. У каждого формата есть своя зона эффективного использования. Каждый учитель может выбирать стиль и формат обучения сообразно своему опыту и условиям, в которых происходит образовательный процесс. </w:t>
      </w:r>
    </w:p>
    <w:p w:rsidR="00423201" w:rsidRPr="00423201" w:rsidRDefault="00423201" w:rsidP="00423201">
      <w:pPr>
        <w:pStyle w:val="ad"/>
      </w:pPr>
      <w:r w:rsidRPr="00423201">
        <w:t>Наиболее популярн</w:t>
      </w:r>
      <w:r w:rsidR="0055183E">
        <w:t xml:space="preserve">ый </w:t>
      </w:r>
      <w:r w:rsidRPr="00423201">
        <w:t>на сегодняшний день форма</w:t>
      </w:r>
      <w:r w:rsidR="0055183E">
        <w:t>т</w:t>
      </w:r>
      <w:r w:rsidRPr="00423201">
        <w:t xml:space="preserve"> цифрового образования – дистанционное обучение [</w:t>
      </w:r>
      <w:r w:rsidR="007B2B6A">
        <w:t>4</w:t>
      </w:r>
      <w:r w:rsidRPr="00423201">
        <w:t xml:space="preserve">]. Дистанционное обучение в полной мере отражает цель, задачи, формы, приемы, методы, средства обучения, однако реализуется с помощью цифровых средств/информационно-коммуникационных технологий и программ, которые, в свою очередь, предусматривают наличие </w:t>
      </w:r>
      <w:proofErr w:type="spellStart"/>
      <w:r w:rsidRPr="00423201">
        <w:t>интерактива</w:t>
      </w:r>
      <w:proofErr w:type="spellEnd"/>
      <w:r w:rsidRPr="00423201">
        <w:t xml:space="preserve"> в образовательном процессе. Структура дистанционного обучения должна быть четко организована и целенаправленно вовлекать учащихся в образовательный процесс. Способы связи между учителем и учащимся, доставки и получения информации должны быть максимально удобны и разнообразны. Для синхронного обучения в реальном времени </w:t>
      </w:r>
      <w:r w:rsidR="004904D1">
        <w:t>используются</w:t>
      </w:r>
      <w:r w:rsidRPr="00423201">
        <w:t xml:space="preserve"> видеоконференция, </w:t>
      </w:r>
      <w:proofErr w:type="spellStart"/>
      <w:r w:rsidRPr="00423201">
        <w:t>аудиоконференция</w:t>
      </w:r>
      <w:proofErr w:type="spellEnd"/>
      <w:r w:rsidRPr="00423201">
        <w:t xml:space="preserve">, интерактивное телевидение </w:t>
      </w:r>
      <w:proofErr w:type="spellStart"/>
      <w:r w:rsidRPr="00423201">
        <w:t>онлайн-мессенджеры</w:t>
      </w:r>
      <w:proofErr w:type="spellEnd"/>
      <w:r w:rsidRPr="00423201">
        <w:t xml:space="preserve">, </w:t>
      </w:r>
      <w:proofErr w:type="spellStart"/>
      <w:proofErr w:type="gramStart"/>
      <w:r w:rsidRPr="00423201">
        <w:t>интернет-чаты</w:t>
      </w:r>
      <w:proofErr w:type="spellEnd"/>
      <w:proofErr w:type="gramEnd"/>
      <w:r w:rsidRPr="00423201">
        <w:t xml:space="preserve">, Для неодновременного участия (асинхронного обучения) подходят электронная почта, </w:t>
      </w:r>
      <w:proofErr w:type="spellStart"/>
      <w:r w:rsidRPr="00423201">
        <w:t>онлайн-мессенджеры</w:t>
      </w:r>
      <w:proofErr w:type="spellEnd"/>
      <w:r w:rsidRPr="00423201">
        <w:t xml:space="preserve">, маршрутные листы, </w:t>
      </w:r>
      <w:proofErr w:type="spellStart"/>
      <w:r w:rsidRPr="00423201">
        <w:t>онлайн-хранилища</w:t>
      </w:r>
      <w:proofErr w:type="spellEnd"/>
      <w:r w:rsidRPr="00423201">
        <w:t xml:space="preserve">. </w:t>
      </w:r>
      <w:proofErr w:type="spellStart"/>
      <w:r w:rsidRPr="00423201">
        <w:t>Онлайн-поддержка</w:t>
      </w:r>
      <w:proofErr w:type="spellEnd"/>
      <w:r w:rsidRPr="00423201">
        <w:t xml:space="preserve"> и </w:t>
      </w:r>
      <w:proofErr w:type="spellStart"/>
      <w:r w:rsidRPr="00423201">
        <w:t>онлайн-консультирование</w:t>
      </w:r>
      <w:proofErr w:type="spellEnd"/>
      <w:r w:rsidRPr="00423201">
        <w:t xml:space="preserve"> со стороны учителя создают атмосферу взаимодействия.</w:t>
      </w:r>
    </w:p>
    <w:p w:rsidR="00423201" w:rsidRPr="00423201" w:rsidRDefault="00423201" w:rsidP="00423201">
      <w:pPr>
        <w:pStyle w:val="ad"/>
      </w:pPr>
      <w:r w:rsidRPr="00423201">
        <w:t xml:space="preserve">К инструментам дистанционного обучения относятся: Интернет, мобильный телефон, электронная почта, сообщества и </w:t>
      </w:r>
      <w:r w:rsidRPr="00423201">
        <w:lastRenderedPageBreak/>
        <w:t xml:space="preserve">группы в социальных сетях и </w:t>
      </w:r>
      <w:proofErr w:type="spellStart"/>
      <w:r w:rsidRPr="00423201">
        <w:t>онлайн-мессенджерах</w:t>
      </w:r>
      <w:proofErr w:type="spellEnd"/>
      <w:r w:rsidRPr="00423201">
        <w:t xml:space="preserve">, компьютерные образовательные программы, </w:t>
      </w:r>
      <w:proofErr w:type="spellStart"/>
      <w:proofErr w:type="gramStart"/>
      <w:r w:rsidRPr="00423201">
        <w:t>конференц-связь</w:t>
      </w:r>
      <w:proofErr w:type="spellEnd"/>
      <w:proofErr w:type="gramEnd"/>
      <w:r w:rsidRPr="00423201">
        <w:t xml:space="preserve">. Для обеспечения интерактивности дистанционного обучения используются персональные компьютеры, смартфоны, </w:t>
      </w:r>
      <w:hyperlink r:id="rId6" w:history="1">
        <w:r w:rsidRPr="00423201">
          <w:t>устройства виртуальной реальности</w:t>
        </w:r>
      </w:hyperlink>
      <w:r w:rsidRPr="00423201">
        <w:t>. Полноценное использование инструментов дистанционного обучения напрямую зависит от уровня владения педагогом информационно-коммуникационными технологиями, т.е. от уровня цифровой компетентности педагога.</w:t>
      </w:r>
    </w:p>
    <w:p w:rsidR="00423201" w:rsidRPr="00423201" w:rsidRDefault="00423201" w:rsidP="00423201">
      <w:pPr>
        <w:pStyle w:val="ad"/>
      </w:pPr>
      <w:r w:rsidRPr="00423201">
        <w:t>В целом система дистанционного обучения получает все более широкое распространение благодаря множеству возможностей:</w:t>
      </w:r>
    </w:p>
    <w:p w:rsidR="00423201" w:rsidRPr="00423201" w:rsidRDefault="00423201" w:rsidP="00423201">
      <w:pPr>
        <w:pStyle w:val="ad"/>
      </w:pPr>
      <w:r w:rsidRPr="00423201">
        <w:t>возможность проходить обучающий курс удаленно (благодаря этой возможности многие группы лиц, которые не могли иметь доступ к традиционной модели обучения, получили его);</w:t>
      </w:r>
    </w:p>
    <w:p w:rsidR="00423201" w:rsidRPr="00423201" w:rsidRDefault="00423201" w:rsidP="00423201">
      <w:pPr>
        <w:pStyle w:val="ad"/>
      </w:pPr>
      <w:r w:rsidRPr="00423201">
        <w:t>обучение проходит как дистанционно, так и самостоятельно, что индивидуализирует и дифференцирует процесс обучения (дистанционное обучение приспосабливает изучаемый материал под учащегося, есть возможность, чтобы дистанционное обучение само адаптировалось под итоги, какие показывает учащийся, что фактически нереально при традиционном обучении);</w:t>
      </w:r>
    </w:p>
    <w:p w:rsidR="00423201" w:rsidRPr="00423201" w:rsidRDefault="00423201" w:rsidP="00423201">
      <w:pPr>
        <w:pStyle w:val="ad"/>
      </w:pPr>
      <w:r w:rsidRPr="00423201">
        <w:t>позволяет не только работать самостоятельно, но и взаимодействовать с другими участниками (организация взаимодействия происходит посредством виде</w:t>
      </w:r>
      <w:proofErr w:type="gramStart"/>
      <w:r w:rsidRPr="00423201">
        <w:t>о-</w:t>
      </w:r>
      <w:proofErr w:type="gramEnd"/>
      <w:r w:rsidRPr="00423201">
        <w:t xml:space="preserve"> и </w:t>
      </w:r>
      <w:proofErr w:type="spellStart"/>
      <w:r w:rsidRPr="00423201">
        <w:t>аудиоконференций</w:t>
      </w:r>
      <w:proofErr w:type="spellEnd"/>
      <w:r w:rsidRPr="00423201">
        <w:t>, чатов, форумов и других интернет возможностей);</w:t>
      </w:r>
    </w:p>
    <w:p w:rsidR="00423201" w:rsidRPr="00423201" w:rsidRDefault="00423201" w:rsidP="00423201">
      <w:pPr>
        <w:pStyle w:val="ad"/>
      </w:pPr>
      <w:r w:rsidRPr="00423201">
        <w:t xml:space="preserve">широкое использование технологий </w:t>
      </w:r>
      <w:proofErr w:type="spellStart"/>
      <w:r w:rsidRPr="00423201">
        <w:t>Web</w:t>
      </w:r>
      <w:proofErr w:type="spellEnd"/>
      <w:r w:rsidRPr="00423201">
        <w:t xml:space="preserve"> 2.0 (социальные сети, </w:t>
      </w:r>
      <w:proofErr w:type="spellStart"/>
      <w:r w:rsidRPr="00423201">
        <w:t>твиттер</w:t>
      </w:r>
      <w:proofErr w:type="spellEnd"/>
      <w:r w:rsidRPr="00423201">
        <w:t xml:space="preserve">, Wiki-сервисы и т.д. являются неотъемлемой частью жизни современного человека, интеграция технологий </w:t>
      </w:r>
      <w:proofErr w:type="spellStart"/>
      <w:r w:rsidRPr="00423201">
        <w:t>Web</w:t>
      </w:r>
      <w:proofErr w:type="spellEnd"/>
      <w:r w:rsidRPr="00423201">
        <w:t xml:space="preserve"> 2.0 позволяет повысить мотивацию к изучению материала, так же расширяются возможности дистанционного обучения из-за дополнительных функций различных платформ и сервисов);</w:t>
      </w:r>
    </w:p>
    <w:p w:rsidR="00423201" w:rsidRPr="00423201" w:rsidRDefault="00423201" w:rsidP="00423201">
      <w:pPr>
        <w:pStyle w:val="ad"/>
      </w:pPr>
      <w:r w:rsidRPr="00423201">
        <w:t xml:space="preserve">предоставляет расширенный доступ к дополнительной информации (естественно учащиеся имеют возможность общаться с преподавателем </w:t>
      </w:r>
      <w:proofErr w:type="spellStart"/>
      <w:r w:rsidRPr="00423201">
        <w:t>online</w:t>
      </w:r>
      <w:proofErr w:type="spellEnd"/>
      <w:r w:rsidRPr="00423201">
        <w:t xml:space="preserve">, а также взаимодействовать с другими учащимися, но во время обучения слушатели нередко сталкиваются с необходимостью получения дополнительной информации); </w:t>
      </w:r>
    </w:p>
    <w:p w:rsidR="00423201" w:rsidRPr="00423201" w:rsidRDefault="00423201" w:rsidP="00423201">
      <w:pPr>
        <w:pStyle w:val="ad"/>
      </w:pPr>
      <w:r w:rsidRPr="00423201">
        <w:t>мобильность обучения (обучение доступно на всех видах устройств, имеющих выход в сеть Интернет).</w:t>
      </w:r>
    </w:p>
    <w:p w:rsidR="00423201" w:rsidRPr="00423201" w:rsidRDefault="00423201" w:rsidP="00423201">
      <w:pPr>
        <w:pStyle w:val="ad"/>
      </w:pPr>
      <w:r w:rsidRPr="00423201">
        <w:t>В данный момент в информационном пространстве существует огромное количество инструментов, которые позволяют разнообразить и улучшить качество образовательного процесса.</w:t>
      </w:r>
    </w:p>
    <w:p w:rsidR="00423201" w:rsidRPr="00423201" w:rsidRDefault="00423201" w:rsidP="00423201">
      <w:pPr>
        <w:pStyle w:val="ad"/>
      </w:pPr>
      <w:r w:rsidRPr="00423201">
        <w:lastRenderedPageBreak/>
        <w:t xml:space="preserve">Опрос, проведенный на базе ГУО «Минский городской институт развития образования», позволил выделить группы </w:t>
      </w:r>
      <w:proofErr w:type="spellStart"/>
      <w:r w:rsidRPr="00423201">
        <w:t>интернет-сервисов</w:t>
      </w:r>
      <w:proofErr w:type="spellEnd"/>
      <w:r w:rsidRPr="00423201">
        <w:t xml:space="preserve">, наиболее </w:t>
      </w:r>
      <w:proofErr w:type="gramStart"/>
      <w:r w:rsidRPr="00423201">
        <w:t>востребованных</w:t>
      </w:r>
      <w:proofErr w:type="gramEnd"/>
      <w:r w:rsidRPr="00423201">
        <w:t xml:space="preserve"> педагогами:</w:t>
      </w:r>
    </w:p>
    <w:p w:rsidR="00423201" w:rsidRPr="00423201" w:rsidRDefault="008F1D83" w:rsidP="00423201">
      <w:pPr>
        <w:pStyle w:val="ad"/>
      </w:pPr>
      <w:r w:rsidRPr="00423201">
        <w:t>презентации</w:t>
      </w:r>
      <w:r w:rsidR="00423201" w:rsidRPr="00423201">
        <w:t>, публикации, видеоролики (</w:t>
      </w:r>
      <w:proofErr w:type="spellStart"/>
      <w:r w:rsidR="00423201" w:rsidRPr="00423201">
        <w:t>Calameo</w:t>
      </w:r>
      <w:proofErr w:type="spellEnd"/>
      <w:r w:rsidR="00423201" w:rsidRPr="00423201">
        <w:t xml:space="preserve">, </w:t>
      </w:r>
      <w:proofErr w:type="spellStart"/>
      <w:r w:rsidR="00423201" w:rsidRPr="00423201">
        <w:t>Issuu</w:t>
      </w:r>
      <w:proofErr w:type="spellEnd"/>
      <w:r w:rsidR="00423201" w:rsidRPr="00423201">
        <w:t xml:space="preserve"> </w:t>
      </w:r>
      <w:proofErr w:type="spellStart"/>
      <w:r w:rsidR="00423201" w:rsidRPr="00423201">
        <w:t>SmartLook</w:t>
      </w:r>
      <w:proofErr w:type="spellEnd"/>
      <w:r w:rsidR="00423201" w:rsidRPr="00423201">
        <w:t xml:space="preserve">, </w:t>
      </w:r>
      <w:proofErr w:type="spellStart"/>
      <w:r w:rsidR="00423201" w:rsidRPr="00423201">
        <w:t>Scribd</w:t>
      </w:r>
      <w:proofErr w:type="spellEnd"/>
      <w:r w:rsidR="00423201" w:rsidRPr="00423201">
        <w:t xml:space="preserve">, </w:t>
      </w:r>
      <w:proofErr w:type="spellStart"/>
      <w:r w:rsidR="00423201" w:rsidRPr="00423201">
        <w:t>Slideshare</w:t>
      </w:r>
      <w:proofErr w:type="spellEnd"/>
      <w:r w:rsidR="00423201" w:rsidRPr="00423201">
        <w:t xml:space="preserve">, </w:t>
      </w:r>
      <w:proofErr w:type="spellStart"/>
      <w:r w:rsidR="00423201" w:rsidRPr="00423201">
        <w:t>Tackk</w:t>
      </w:r>
      <w:proofErr w:type="spellEnd"/>
      <w:r w:rsidR="00423201" w:rsidRPr="00423201">
        <w:t xml:space="preserve">, </w:t>
      </w:r>
      <w:proofErr w:type="spellStart"/>
      <w:r w:rsidR="00423201" w:rsidRPr="00423201">
        <w:t>YouTube</w:t>
      </w:r>
      <w:proofErr w:type="spellEnd"/>
      <w:r w:rsidR="00423201" w:rsidRPr="00423201">
        <w:t xml:space="preserve"> и др.) – 87.9%;</w:t>
      </w:r>
    </w:p>
    <w:p w:rsidR="00423201" w:rsidRPr="00423201" w:rsidRDefault="008F1D83" w:rsidP="00423201">
      <w:pPr>
        <w:pStyle w:val="ad"/>
      </w:pPr>
      <w:proofErr w:type="spellStart"/>
      <w:r w:rsidRPr="00423201">
        <w:t>вебинары</w:t>
      </w:r>
      <w:proofErr w:type="spellEnd"/>
      <w:r w:rsidR="00423201" w:rsidRPr="00423201">
        <w:t>, уроки, классы, консультирование, конференции, встречи (</w:t>
      </w:r>
      <w:proofErr w:type="spellStart"/>
      <w:r w:rsidR="00423201" w:rsidRPr="00423201">
        <w:t>OnWebinar</w:t>
      </w:r>
      <w:proofErr w:type="spellEnd"/>
      <w:r w:rsidR="00423201" w:rsidRPr="00423201">
        <w:t xml:space="preserve">, </w:t>
      </w:r>
      <w:proofErr w:type="spellStart"/>
      <w:r w:rsidR="00423201" w:rsidRPr="00423201">
        <w:t>WiZiQ</w:t>
      </w:r>
      <w:proofErr w:type="spellEnd"/>
      <w:r w:rsidR="00423201" w:rsidRPr="00423201">
        <w:t xml:space="preserve">, </w:t>
      </w:r>
      <w:proofErr w:type="spellStart"/>
      <w:r w:rsidR="00423201" w:rsidRPr="00423201">
        <w:t>Mirapolis</w:t>
      </w:r>
      <w:proofErr w:type="spellEnd"/>
      <w:r w:rsidR="00423201" w:rsidRPr="00423201">
        <w:t xml:space="preserve"> и др.) – 70.8%;</w:t>
      </w:r>
    </w:p>
    <w:p w:rsidR="00423201" w:rsidRPr="00423201" w:rsidRDefault="008F1D83" w:rsidP="00423201">
      <w:pPr>
        <w:pStyle w:val="ad"/>
      </w:pPr>
      <w:r w:rsidRPr="00423201">
        <w:t xml:space="preserve">социальные </w:t>
      </w:r>
      <w:r w:rsidR="00423201" w:rsidRPr="00423201">
        <w:t>сети (</w:t>
      </w:r>
      <w:proofErr w:type="spellStart"/>
      <w:r w:rsidR="00423201" w:rsidRPr="00423201">
        <w:t>вКонтакте</w:t>
      </w:r>
      <w:proofErr w:type="spellEnd"/>
      <w:r w:rsidR="00423201" w:rsidRPr="00423201">
        <w:t xml:space="preserve">, </w:t>
      </w:r>
      <w:proofErr w:type="spellStart"/>
      <w:r w:rsidR="00423201" w:rsidRPr="00423201">
        <w:t>Facebook</w:t>
      </w:r>
      <w:proofErr w:type="spellEnd"/>
      <w:r w:rsidR="00423201" w:rsidRPr="00423201">
        <w:t xml:space="preserve">, Одноклассники, </w:t>
      </w:r>
      <w:proofErr w:type="spellStart"/>
      <w:r w:rsidR="00423201" w:rsidRPr="00423201">
        <w:t>Instagram</w:t>
      </w:r>
      <w:proofErr w:type="spellEnd"/>
      <w:r w:rsidR="00423201" w:rsidRPr="00423201">
        <w:t xml:space="preserve"> и др.) – 66.9%;</w:t>
      </w:r>
    </w:p>
    <w:p w:rsidR="00423201" w:rsidRPr="00423201" w:rsidRDefault="008F1D83" w:rsidP="00423201">
      <w:pPr>
        <w:pStyle w:val="ad"/>
      </w:pPr>
      <w:r w:rsidRPr="00423201">
        <w:t xml:space="preserve">дидактические </w:t>
      </w:r>
      <w:r w:rsidR="00423201" w:rsidRPr="00423201">
        <w:t>материалы для уроков в игровой форме (</w:t>
      </w:r>
      <w:proofErr w:type="spellStart"/>
      <w:r w:rsidR="00423201" w:rsidRPr="00423201">
        <w:t>LearningApps</w:t>
      </w:r>
      <w:proofErr w:type="spellEnd"/>
      <w:r w:rsidR="00423201" w:rsidRPr="00423201">
        <w:t xml:space="preserve">, </w:t>
      </w:r>
      <w:proofErr w:type="spellStart"/>
      <w:r w:rsidR="00423201" w:rsidRPr="00423201">
        <w:t>QassTools</w:t>
      </w:r>
      <w:proofErr w:type="spellEnd"/>
      <w:r w:rsidR="00423201" w:rsidRPr="00423201">
        <w:t xml:space="preserve"> и др.) – 62%;</w:t>
      </w:r>
    </w:p>
    <w:p w:rsidR="00423201" w:rsidRPr="00423201" w:rsidRDefault="008F1D83" w:rsidP="00423201">
      <w:pPr>
        <w:pStyle w:val="ad"/>
      </w:pPr>
      <w:r w:rsidRPr="00423201">
        <w:t>сайты</w:t>
      </w:r>
      <w:r w:rsidR="00423201" w:rsidRPr="00423201">
        <w:t xml:space="preserve">, </w:t>
      </w:r>
      <w:proofErr w:type="spellStart"/>
      <w:r w:rsidR="00423201" w:rsidRPr="00423201">
        <w:t>блоги</w:t>
      </w:r>
      <w:proofErr w:type="spellEnd"/>
      <w:r w:rsidR="00423201" w:rsidRPr="00423201">
        <w:t xml:space="preserve"> (Сайты </w:t>
      </w:r>
      <w:proofErr w:type="spellStart"/>
      <w:r w:rsidR="00423201" w:rsidRPr="00423201">
        <w:t>Google</w:t>
      </w:r>
      <w:proofErr w:type="spellEnd"/>
      <w:r w:rsidR="00423201" w:rsidRPr="00423201">
        <w:t xml:space="preserve">, </w:t>
      </w:r>
      <w:proofErr w:type="spellStart"/>
      <w:r w:rsidR="00423201" w:rsidRPr="00423201">
        <w:t>Blogger</w:t>
      </w:r>
      <w:proofErr w:type="spellEnd"/>
      <w:r w:rsidR="00423201" w:rsidRPr="00423201">
        <w:t xml:space="preserve">, </w:t>
      </w:r>
      <w:proofErr w:type="spellStart"/>
      <w:r w:rsidR="00423201" w:rsidRPr="00423201">
        <w:t>Wix</w:t>
      </w:r>
      <w:proofErr w:type="spellEnd"/>
      <w:r w:rsidR="00423201" w:rsidRPr="00423201">
        <w:t xml:space="preserve"> и др.) – 61.6%;</w:t>
      </w:r>
    </w:p>
    <w:p w:rsidR="00423201" w:rsidRPr="00423201" w:rsidRDefault="008F1D83" w:rsidP="00423201">
      <w:pPr>
        <w:pStyle w:val="ad"/>
      </w:pPr>
      <w:proofErr w:type="gramStart"/>
      <w:r w:rsidRPr="00423201">
        <w:t>тесты</w:t>
      </w:r>
      <w:r w:rsidR="00423201" w:rsidRPr="00423201">
        <w:t xml:space="preserve">, </w:t>
      </w:r>
      <w:proofErr w:type="spellStart"/>
      <w:r w:rsidR="00423201" w:rsidRPr="00423201">
        <w:t>опросники</w:t>
      </w:r>
      <w:proofErr w:type="spellEnd"/>
      <w:r w:rsidR="00423201" w:rsidRPr="00423201">
        <w:t xml:space="preserve"> (</w:t>
      </w:r>
      <w:proofErr w:type="spellStart"/>
      <w:r w:rsidR="00423201" w:rsidRPr="00423201">
        <w:t>Google</w:t>
      </w:r>
      <w:proofErr w:type="spellEnd"/>
      <w:r w:rsidR="00423201" w:rsidRPr="00423201">
        <w:t xml:space="preserve"> форма, </w:t>
      </w:r>
      <w:proofErr w:type="spellStart"/>
      <w:r w:rsidR="00423201" w:rsidRPr="00423201">
        <w:t>Kahoot</w:t>
      </w:r>
      <w:proofErr w:type="spellEnd"/>
      <w:r w:rsidR="00423201" w:rsidRPr="00423201">
        <w:t>!,</w:t>
      </w:r>
      <w:proofErr w:type="gramEnd"/>
      <w:r w:rsidR="00423201" w:rsidRPr="00423201">
        <w:t xml:space="preserve"> </w:t>
      </w:r>
      <w:proofErr w:type="gramStart"/>
      <w:r w:rsidR="00423201" w:rsidRPr="00423201">
        <w:t>Анкетер, и др.) – 57.4%;</w:t>
      </w:r>
      <w:proofErr w:type="gramEnd"/>
    </w:p>
    <w:p w:rsidR="00423201" w:rsidRPr="00423201" w:rsidRDefault="008F1D83" w:rsidP="00423201">
      <w:pPr>
        <w:pStyle w:val="ad"/>
      </w:pPr>
      <w:r w:rsidRPr="00423201">
        <w:t xml:space="preserve">офисные </w:t>
      </w:r>
      <w:r w:rsidR="00423201" w:rsidRPr="00423201">
        <w:t xml:space="preserve">технологии, </w:t>
      </w:r>
      <w:proofErr w:type="spellStart"/>
      <w:proofErr w:type="gramStart"/>
      <w:r w:rsidR="00423201" w:rsidRPr="00423201">
        <w:t>документ-сервисы</w:t>
      </w:r>
      <w:proofErr w:type="spellEnd"/>
      <w:proofErr w:type="gramEnd"/>
      <w:r w:rsidR="00423201" w:rsidRPr="00423201">
        <w:t xml:space="preserve"> (</w:t>
      </w:r>
      <w:proofErr w:type="spellStart"/>
      <w:r w:rsidR="00423201" w:rsidRPr="00423201">
        <w:t>DocMe</w:t>
      </w:r>
      <w:proofErr w:type="spellEnd"/>
      <w:r w:rsidR="00423201" w:rsidRPr="00423201">
        <w:t xml:space="preserve">, </w:t>
      </w:r>
      <w:proofErr w:type="spellStart"/>
      <w:r w:rsidR="00423201" w:rsidRPr="00423201">
        <w:t>Google</w:t>
      </w:r>
      <w:proofErr w:type="spellEnd"/>
      <w:r w:rsidR="00423201" w:rsidRPr="00423201">
        <w:t xml:space="preserve"> Документы, </w:t>
      </w:r>
      <w:proofErr w:type="spellStart"/>
      <w:r w:rsidR="00423201" w:rsidRPr="00423201">
        <w:t>OneDrive</w:t>
      </w:r>
      <w:proofErr w:type="spellEnd"/>
      <w:r w:rsidR="00423201" w:rsidRPr="00423201">
        <w:t xml:space="preserve"> и др.) – 47.9%;</w:t>
      </w:r>
    </w:p>
    <w:p w:rsidR="00423201" w:rsidRPr="00423201" w:rsidRDefault="008F1D83" w:rsidP="00423201">
      <w:pPr>
        <w:pStyle w:val="ad"/>
      </w:pPr>
      <w:r w:rsidRPr="00423201">
        <w:t xml:space="preserve">облачные </w:t>
      </w:r>
      <w:r w:rsidR="00423201" w:rsidRPr="00423201">
        <w:t>хранилища (</w:t>
      </w:r>
      <w:proofErr w:type="spellStart"/>
      <w:r w:rsidR="00423201" w:rsidRPr="00423201">
        <w:t>Box</w:t>
      </w:r>
      <w:proofErr w:type="spellEnd"/>
      <w:r w:rsidR="00423201" w:rsidRPr="00423201">
        <w:t xml:space="preserve">, </w:t>
      </w:r>
      <w:proofErr w:type="spellStart"/>
      <w:r w:rsidR="00423201" w:rsidRPr="00423201">
        <w:t>Dropbox</w:t>
      </w:r>
      <w:proofErr w:type="spellEnd"/>
      <w:r w:rsidR="00423201" w:rsidRPr="00423201">
        <w:t xml:space="preserve">, </w:t>
      </w:r>
      <w:proofErr w:type="spellStart"/>
      <w:r w:rsidR="00423201" w:rsidRPr="00423201">
        <w:t>Microsoft</w:t>
      </w:r>
      <w:proofErr w:type="spellEnd"/>
      <w:r w:rsidR="00423201" w:rsidRPr="00423201">
        <w:t xml:space="preserve"> </w:t>
      </w:r>
      <w:proofErr w:type="spellStart"/>
      <w:r w:rsidR="00423201" w:rsidRPr="00423201">
        <w:t>OneDrive</w:t>
      </w:r>
      <w:proofErr w:type="spellEnd"/>
      <w:r w:rsidR="00423201" w:rsidRPr="00423201">
        <w:t xml:space="preserve">, Диск </w:t>
      </w:r>
      <w:proofErr w:type="spellStart"/>
      <w:r w:rsidR="00423201" w:rsidRPr="00423201">
        <w:t>Google</w:t>
      </w:r>
      <w:proofErr w:type="spellEnd"/>
      <w:r w:rsidR="00423201" w:rsidRPr="00423201">
        <w:t xml:space="preserve"> и др.) – 40.3%</w:t>
      </w:r>
      <w:r w:rsidR="00773121">
        <w:t>.</w:t>
      </w:r>
    </w:p>
    <w:p w:rsidR="00423201" w:rsidRPr="00423201" w:rsidRDefault="00423201" w:rsidP="00423201">
      <w:pPr>
        <w:pStyle w:val="ad"/>
      </w:pPr>
      <w:r w:rsidRPr="00423201">
        <w:t xml:space="preserve">Можно с уверенностью утверждать, что в настоящее время происходит слияние образовательных, информационных, цифровых технологий и формирование на этой основе </w:t>
      </w:r>
      <w:r w:rsidR="000C2C07">
        <w:t>цифрового образования</w:t>
      </w:r>
      <w:r w:rsidRPr="00423201">
        <w:t>. Обучение при этом становится интерактивным, возрастает значение самостоятельной работы учащихся, серьезно усиливается интенсивность образовательного процесса.</w:t>
      </w:r>
    </w:p>
    <w:p w:rsidR="00423201" w:rsidRPr="00423201" w:rsidRDefault="00423201" w:rsidP="00423201">
      <w:pPr>
        <w:pStyle w:val="ad"/>
      </w:pPr>
      <w:r w:rsidRPr="00423201">
        <w:t xml:space="preserve">Педагогу для </w:t>
      </w:r>
      <w:r w:rsidR="000C2C07">
        <w:t>реализации цифрового образо</w:t>
      </w:r>
      <w:r w:rsidR="0055183E">
        <w:t>вания</w:t>
      </w:r>
      <w:r w:rsidRPr="00423201">
        <w:t xml:space="preserve"> недостаточно просто владеть методикой преподавания своего предмета, но и крайне важно рационально использовать цифровые инструменты, а также найти баланс между традиционными методами преподавания и инновационными формами обучения</w:t>
      </w:r>
      <w:r w:rsidR="007B2B6A">
        <w:t xml:space="preserve"> </w:t>
      </w:r>
      <w:r w:rsidR="007B2B6A" w:rsidRPr="007B2B6A">
        <w:t>[5</w:t>
      </w:r>
      <w:r w:rsidR="009B4B8E">
        <w:t>, 6</w:t>
      </w:r>
      <w:r w:rsidR="007B2B6A" w:rsidRPr="007B2B6A">
        <w:t>]</w:t>
      </w:r>
      <w:r w:rsidRPr="00423201">
        <w:t>.</w:t>
      </w:r>
    </w:p>
    <w:p w:rsidR="00423201" w:rsidRPr="00423201" w:rsidRDefault="00423201" w:rsidP="00423201">
      <w:pPr>
        <w:pStyle w:val="ad"/>
      </w:pPr>
      <w:r w:rsidRPr="00423201">
        <w:t xml:space="preserve">Цифровое образование – это выбор тех, кто стремится идти в ногу с постоянно меняющимся сложным современным миром и тех, кто хочет получать больше знаний из любой точки мира и </w:t>
      </w:r>
      <w:proofErr w:type="gramStart"/>
      <w:r w:rsidRPr="00423201">
        <w:t>в</w:t>
      </w:r>
      <w:proofErr w:type="gramEnd"/>
      <w:r w:rsidRPr="00423201">
        <w:t xml:space="preserve"> любое удобное время.</w:t>
      </w:r>
    </w:p>
    <w:p w:rsidR="00423201" w:rsidRPr="00423201" w:rsidRDefault="00423201" w:rsidP="00423201">
      <w:pPr>
        <w:pStyle w:val="ad"/>
      </w:pPr>
      <w:r w:rsidRPr="00423201">
        <w:t>Цифровое образование никогда не вытеснит и не заменит традиционное образование очной формы, но оно является необходимым атрибутом успешного развития страны и показателем высокого уровня развития образования.</w:t>
      </w:r>
    </w:p>
    <w:p w:rsidR="004F2EEB" w:rsidRDefault="004F2EEB" w:rsidP="004F2EEB">
      <w:pPr>
        <w:pStyle w:val="ad"/>
      </w:pPr>
    </w:p>
    <w:p w:rsidR="004F2EEB" w:rsidRDefault="004F2EEB" w:rsidP="004F2EEB">
      <w:pPr>
        <w:pStyle w:val="af4"/>
      </w:pPr>
      <w:r>
        <w:t>Литература</w:t>
      </w:r>
    </w:p>
    <w:p w:rsidR="004A5E2F" w:rsidRPr="004A5E2F" w:rsidRDefault="004A5E2F" w:rsidP="004A5E2F">
      <w:pPr>
        <w:pStyle w:val="a"/>
      </w:pPr>
      <w:proofErr w:type="spellStart"/>
      <w:r>
        <w:t>Загуменнов</w:t>
      </w:r>
      <w:proofErr w:type="spellEnd"/>
      <w:r w:rsidR="008F1D83">
        <w:t>,</w:t>
      </w:r>
      <w:r>
        <w:t xml:space="preserve"> Ю. Л. От интернета экономики к цифровой: вызовы для образования / Ю. Л. </w:t>
      </w:r>
      <w:proofErr w:type="spellStart"/>
      <w:r>
        <w:t>Загуменнов</w:t>
      </w:r>
      <w:proofErr w:type="spellEnd"/>
      <w:r>
        <w:t xml:space="preserve"> // Цифровая </w:t>
      </w:r>
      <w:r>
        <w:lastRenderedPageBreak/>
        <w:t>экономика – экономика будущего: исторические предпосылки, правовая основа и экономический эффект</w:t>
      </w:r>
      <w:r w:rsidR="008F1D83">
        <w:t xml:space="preserve"> </w:t>
      </w:r>
      <w:r>
        <w:t xml:space="preserve">: </w:t>
      </w:r>
      <w:r w:rsidR="008F1D83">
        <w:t>сб.</w:t>
      </w:r>
      <w:r>
        <w:t xml:space="preserve"> ст</w:t>
      </w:r>
      <w:r w:rsidR="008F1D83">
        <w:t xml:space="preserve">. </w:t>
      </w:r>
      <w:r>
        <w:t xml:space="preserve"> </w:t>
      </w:r>
      <w:proofErr w:type="spellStart"/>
      <w:r>
        <w:t>международ</w:t>
      </w:r>
      <w:proofErr w:type="spellEnd"/>
      <w:r w:rsidR="008F1D83">
        <w:t>.</w:t>
      </w:r>
      <w:r>
        <w:t xml:space="preserve"> </w:t>
      </w:r>
      <w:proofErr w:type="spellStart"/>
      <w:r w:rsidR="008F1D83" w:rsidRPr="008F1D83">
        <w:t>науч</w:t>
      </w:r>
      <w:proofErr w:type="gramStart"/>
      <w:r w:rsidR="008F1D83" w:rsidRPr="008F1D83">
        <w:t>.-</w:t>
      </w:r>
      <w:proofErr w:type="gramEnd"/>
      <w:r w:rsidR="008F1D83" w:rsidRPr="008F1D83">
        <w:t>практич</w:t>
      </w:r>
      <w:proofErr w:type="spellEnd"/>
      <w:r w:rsidR="008F1D83" w:rsidRPr="008F1D83">
        <w:t xml:space="preserve">. </w:t>
      </w:r>
      <w:proofErr w:type="spellStart"/>
      <w:r w:rsidR="008F1D83" w:rsidRPr="008F1D83">
        <w:t>конф</w:t>
      </w:r>
      <w:proofErr w:type="spellEnd"/>
      <w:r w:rsidR="008F1D83" w:rsidRPr="008F1D83">
        <w:t>.</w:t>
      </w:r>
      <w:r>
        <w:t>, Минск, 28 февраля 2019 г.</w:t>
      </w:r>
      <w:r w:rsidR="008F1D83">
        <w:t xml:space="preserve"> / </w:t>
      </w:r>
      <w:proofErr w:type="spellStart"/>
      <w:r w:rsidR="008F1D83">
        <w:t>р</w:t>
      </w:r>
      <w:r>
        <w:t>едкол</w:t>
      </w:r>
      <w:proofErr w:type="spellEnd"/>
      <w:r w:rsidR="008F1D83">
        <w:t xml:space="preserve">. </w:t>
      </w:r>
      <w:r>
        <w:t>: А.</w:t>
      </w:r>
      <w:r w:rsidR="008B1FDF">
        <w:t xml:space="preserve"> </w:t>
      </w:r>
      <w:r>
        <w:t>Б. Елисеев [и др.]. –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СтройМедиаПроект</w:t>
      </w:r>
      <w:proofErr w:type="spellEnd"/>
      <w:r>
        <w:t>, 2019. – С. 157-159.</w:t>
      </w:r>
    </w:p>
    <w:p w:rsidR="008F1D83" w:rsidRDefault="004A5E2F" w:rsidP="008F1D83">
      <w:pPr>
        <w:pStyle w:val="a"/>
      </w:pPr>
      <w:proofErr w:type="spellStart"/>
      <w:r>
        <w:t>Загуменнов</w:t>
      </w:r>
      <w:proofErr w:type="spellEnd"/>
      <w:r w:rsidR="008F1D83">
        <w:t>,</w:t>
      </w:r>
      <w:r>
        <w:t xml:space="preserve"> Ю. Л. Перспективы и вызовы </w:t>
      </w:r>
      <w:proofErr w:type="spellStart"/>
      <w:r>
        <w:t>цифровизации</w:t>
      </w:r>
      <w:proofErr w:type="spellEnd"/>
      <w:r>
        <w:t xml:space="preserve"> образования в Беларуси / Ю. Л. </w:t>
      </w:r>
      <w:proofErr w:type="spellStart"/>
      <w:r>
        <w:t>Загуменнов</w:t>
      </w:r>
      <w:proofErr w:type="spellEnd"/>
      <w:r>
        <w:t xml:space="preserve"> // Образование. Наука. Культура</w:t>
      </w:r>
      <w:proofErr w:type="gramStart"/>
      <w:r>
        <w:t xml:space="preserve"> :</w:t>
      </w:r>
      <w:proofErr w:type="gramEnd"/>
      <w:r>
        <w:t xml:space="preserve"> </w:t>
      </w:r>
      <w:r w:rsidR="008F1D83">
        <w:t xml:space="preserve">материалы </w:t>
      </w:r>
      <w:proofErr w:type="spellStart"/>
      <w:r>
        <w:t>международ</w:t>
      </w:r>
      <w:proofErr w:type="spellEnd"/>
      <w:r w:rsidR="008F1D83">
        <w:t>.</w:t>
      </w:r>
      <w:r>
        <w:t xml:space="preserve"> </w:t>
      </w:r>
      <w:proofErr w:type="spellStart"/>
      <w:r w:rsidR="008F1D83">
        <w:t>науч</w:t>
      </w:r>
      <w:proofErr w:type="spellEnd"/>
      <w:r w:rsidR="008F1D83">
        <w:t>.</w:t>
      </w:r>
      <w:r>
        <w:t xml:space="preserve"> форума, Гжель, 20 ноября 2019 г. </w:t>
      </w:r>
      <w:r w:rsidR="008F1D83">
        <w:t xml:space="preserve"> В 5 ч. </w:t>
      </w:r>
      <w:r>
        <w:t>– Гжель</w:t>
      </w:r>
      <w:r w:rsidR="008F1D83">
        <w:t xml:space="preserve"> </w:t>
      </w:r>
      <w:r>
        <w:t xml:space="preserve">: Гжельский </w:t>
      </w:r>
      <w:proofErr w:type="spellStart"/>
      <w:r>
        <w:t>гос</w:t>
      </w:r>
      <w:proofErr w:type="spellEnd"/>
      <w:r>
        <w:t xml:space="preserve">. ун-т, 2020. – Ч.1. </w:t>
      </w:r>
      <w:r w:rsidR="008F1D83">
        <w:t xml:space="preserve">– С. 190-191. </w:t>
      </w:r>
      <w:r>
        <w:t xml:space="preserve"> </w:t>
      </w:r>
    </w:p>
    <w:p w:rsidR="004F2EEB" w:rsidRDefault="008F1D83" w:rsidP="008F1D83">
      <w:pPr>
        <w:pStyle w:val="a"/>
      </w:pPr>
      <w:r w:rsidRPr="008F1D83">
        <w:t xml:space="preserve">Волобуева, Т. Б.  Актуальные форматы обучения / Т. Б. Волобуева // Горизонты и риски развития образования в условиях системных изменений и </w:t>
      </w:r>
      <w:proofErr w:type="spellStart"/>
      <w:r w:rsidRPr="008F1D83">
        <w:t>цифровизации</w:t>
      </w:r>
      <w:proofErr w:type="spellEnd"/>
      <w:r w:rsidRPr="008F1D83">
        <w:t xml:space="preserve"> : сб. </w:t>
      </w:r>
      <w:proofErr w:type="spellStart"/>
      <w:r w:rsidRPr="008F1D83">
        <w:t>науч</w:t>
      </w:r>
      <w:proofErr w:type="spellEnd"/>
      <w:r w:rsidRPr="008F1D83">
        <w:t xml:space="preserve">. тр. / XII </w:t>
      </w:r>
      <w:proofErr w:type="spellStart"/>
      <w:r w:rsidRPr="008F1D83">
        <w:t>Международ</w:t>
      </w:r>
      <w:proofErr w:type="spellEnd"/>
      <w:r w:rsidRPr="008F1D83">
        <w:t xml:space="preserve">. </w:t>
      </w:r>
      <w:proofErr w:type="spellStart"/>
      <w:r w:rsidRPr="008F1D83">
        <w:t>науч</w:t>
      </w:r>
      <w:proofErr w:type="gramStart"/>
      <w:r w:rsidRPr="008F1D83">
        <w:t>.-</w:t>
      </w:r>
      <w:proofErr w:type="gramEnd"/>
      <w:r w:rsidRPr="008F1D83">
        <w:t>практич</w:t>
      </w:r>
      <w:proofErr w:type="spellEnd"/>
      <w:r w:rsidRPr="008F1D83">
        <w:t xml:space="preserve">. </w:t>
      </w:r>
      <w:proofErr w:type="spellStart"/>
      <w:r w:rsidRPr="008F1D83">
        <w:t>конф</w:t>
      </w:r>
      <w:proofErr w:type="spellEnd"/>
      <w:r w:rsidRPr="008F1D83">
        <w:t>. «</w:t>
      </w:r>
      <w:proofErr w:type="spellStart"/>
      <w:r w:rsidRPr="008F1D83">
        <w:t>Шамовские</w:t>
      </w:r>
      <w:proofErr w:type="spellEnd"/>
      <w:r w:rsidRPr="008F1D83">
        <w:t xml:space="preserve"> педагогические чтения научной школы Управления образовательными системами», 25 января 2020 г. В 2 ч.</w:t>
      </w:r>
      <w:r w:rsidR="008B1FDF">
        <w:t xml:space="preserve"> </w:t>
      </w:r>
      <w:r w:rsidRPr="008F1D83">
        <w:t>– М.</w:t>
      </w:r>
      <w:proofErr w:type="gramStart"/>
      <w:r w:rsidRPr="008F1D83">
        <w:t xml:space="preserve"> :</w:t>
      </w:r>
      <w:proofErr w:type="gramEnd"/>
      <w:r w:rsidRPr="008F1D83">
        <w:t xml:space="preserve"> МАНПО, 5 за знания, 2020. – Ч. 1. – C 236-240.</w:t>
      </w:r>
    </w:p>
    <w:p w:rsidR="007B2B6A" w:rsidRPr="00943D29" w:rsidRDefault="007B2B6A" w:rsidP="007B2B6A">
      <w:pPr>
        <w:pStyle w:val="a"/>
      </w:pPr>
      <w:proofErr w:type="spellStart"/>
      <w:r w:rsidRPr="00943D29">
        <w:t>Пучковская</w:t>
      </w:r>
      <w:proofErr w:type="spellEnd"/>
      <w:r w:rsidR="008B1FDF">
        <w:t>,</w:t>
      </w:r>
      <w:r w:rsidRPr="00943D29">
        <w:t xml:space="preserve"> Т.</w:t>
      </w:r>
      <w:r>
        <w:t xml:space="preserve"> </w:t>
      </w:r>
      <w:r w:rsidRPr="00943D29">
        <w:t>О. Использование технологии дистанционного обучения в образовательной практике / Т.</w:t>
      </w:r>
      <w:r w:rsidR="008B1FDF">
        <w:t> </w:t>
      </w:r>
      <w:r>
        <w:t xml:space="preserve">О. </w:t>
      </w:r>
      <w:proofErr w:type="spellStart"/>
      <w:r>
        <w:t>Пучковская</w:t>
      </w:r>
      <w:proofErr w:type="spellEnd"/>
      <w:r w:rsidRPr="00943D29">
        <w:t xml:space="preserve"> // Цифровая трансформация образования: Электр. сб. тез. </w:t>
      </w:r>
      <w:r w:rsidR="009B4B8E">
        <w:t xml:space="preserve">докладов 1-й </w:t>
      </w:r>
      <w:proofErr w:type="spellStart"/>
      <w:r w:rsidR="009B4B8E">
        <w:t>науч</w:t>
      </w:r>
      <w:proofErr w:type="gramStart"/>
      <w:r w:rsidR="009B4B8E">
        <w:t>.-</w:t>
      </w:r>
      <w:proofErr w:type="gramEnd"/>
      <w:r w:rsidR="009B4B8E">
        <w:t>практ</w:t>
      </w:r>
      <w:proofErr w:type="spellEnd"/>
      <w:r w:rsidR="009B4B8E">
        <w:t xml:space="preserve">. </w:t>
      </w:r>
      <w:proofErr w:type="spellStart"/>
      <w:r w:rsidR="009B4B8E">
        <w:t>конф</w:t>
      </w:r>
      <w:proofErr w:type="spellEnd"/>
      <w:r w:rsidR="009B4B8E">
        <w:t>., Минск, 30 мая 2018 г</w:t>
      </w:r>
      <w:r w:rsidRPr="00943D29">
        <w:t>. – С. 421-424.</w:t>
      </w:r>
    </w:p>
    <w:p w:rsidR="009B4B8E" w:rsidRPr="009B4B8E" w:rsidRDefault="007B2B6A" w:rsidP="009B4B8E">
      <w:pPr>
        <w:pStyle w:val="a"/>
      </w:pPr>
      <w:proofErr w:type="spellStart"/>
      <w:r w:rsidRPr="00943D29">
        <w:t>Пучковская</w:t>
      </w:r>
      <w:proofErr w:type="spellEnd"/>
      <w:r w:rsidR="008B1FDF">
        <w:t>,</w:t>
      </w:r>
      <w:r w:rsidRPr="00943D29">
        <w:t xml:space="preserve"> Т.</w:t>
      </w:r>
      <w:r>
        <w:t xml:space="preserve"> </w:t>
      </w:r>
      <w:r w:rsidRPr="00943D29">
        <w:t xml:space="preserve">О. </w:t>
      </w:r>
      <w:r w:rsidR="009B4B8E" w:rsidRPr="009B4B8E">
        <w:t xml:space="preserve">Новые требования к компетенциям педагога в условиях цифровой трансформации процессов в образовании </w:t>
      </w:r>
      <w:r w:rsidR="009B4B8E" w:rsidRPr="00943D29">
        <w:t>/ Т.</w:t>
      </w:r>
      <w:r w:rsidR="009B4B8E">
        <w:t xml:space="preserve"> О. </w:t>
      </w:r>
      <w:proofErr w:type="spellStart"/>
      <w:r w:rsidR="009B4B8E">
        <w:t>Пучковская</w:t>
      </w:r>
      <w:proofErr w:type="spellEnd"/>
      <w:r w:rsidR="009B4B8E" w:rsidRPr="009B4B8E">
        <w:t xml:space="preserve"> // Информатизация образования – 2020 : </w:t>
      </w:r>
      <w:r w:rsidR="009B4B8E">
        <w:t xml:space="preserve">сб. материалов  </w:t>
      </w:r>
      <w:proofErr w:type="spellStart"/>
      <w:r w:rsidR="009B4B8E">
        <w:t>международ</w:t>
      </w:r>
      <w:proofErr w:type="spellEnd"/>
      <w:r w:rsidR="009B4B8E">
        <w:t xml:space="preserve">. </w:t>
      </w:r>
      <w:proofErr w:type="spellStart"/>
      <w:r w:rsidR="009B4B8E" w:rsidRPr="008F1D83">
        <w:t>науч</w:t>
      </w:r>
      <w:proofErr w:type="gramStart"/>
      <w:r w:rsidR="009B4B8E" w:rsidRPr="008F1D83">
        <w:t>.-</w:t>
      </w:r>
      <w:proofErr w:type="gramEnd"/>
      <w:r w:rsidR="009B4B8E" w:rsidRPr="008F1D83">
        <w:t>практич</w:t>
      </w:r>
      <w:proofErr w:type="spellEnd"/>
      <w:r w:rsidR="009B4B8E" w:rsidRPr="008F1D83">
        <w:t xml:space="preserve">. </w:t>
      </w:r>
      <w:proofErr w:type="spellStart"/>
      <w:r w:rsidR="009B4B8E" w:rsidRPr="008F1D83">
        <w:t>конф</w:t>
      </w:r>
      <w:proofErr w:type="spellEnd"/>
      <w:r w:rsidR="009B4B8E" w:rsidRPr="008F1D83">
        <w:t>.</w:t>
      </w:r>
      <w:r w:rsidR="009B4B8E">
        <w:t>,</w:t>
      </w:r>
      <w:r w:rsidR="009B4B8E" w:rsidRPr="009B4B8E">
        <w:t xml:space="preserve"> посвященная 115-летию со дня рождения патриарха российского образования, великого педагога и математика, академика РАН С. М. Никольского (1905 - 2012 гг.)</w:t>
      </w:r>
      <w:r w:rsidR="008B1FDF">
        <w:t xml:space="preserve"> / </w:t>
      </w:r>
      <w:r w:rsidR="009B4B8E" w:rsidRPr="009B4B8E">
        <w:t xml:space="preserve">МОО «Академия информатизации образования»; ОГУ имени И.С. Тургенева. </w:t>
      </w:r>
      <w:r w:rsidR="008B1FDF">
        <w:t xml:space="preserve">– </w:t>
      </w:r>
      <w:r w:rsidR="009B4B8E" w:rsidRPr="009B4B8E">
        <w:t>Орел, 2020</w:t>
      </w:r>
      <w:r w:rsidR="008B1FDF">
        <w:t>.</w:t>
      </w:r>
      <w:r w:rsidR="009B4B8E">
        <w:t xml:space="preserve"> –</w:t>
      </w:r>
      <w:r w:rsidR="009B4B8E" w:rsidRPr="009B4B8E">
        <w:t xml:space="preserve"> С. 122-127.</w:t>
      </w:r>
    </w:p>
    <w:p w:rsidR="007B2B6A" w:rsidRPr="00943D29" w:rsidRDefault="009B4B8E" w:rsidP="007B2B6A">
      <w:pPr>
        <w:pStyle w:val="a"/>
      </w:pPr>
      <w:proofErr w:type="spellStart"/>
      <w:r w:rsidRPr="00943D29">
        <w:t>Пучковская</w:t>
      </w:r>
      <w:proofErr w:type="spellEnd"/>
      <w:r w:rsidRPr="00943D29">
        <w:t xml:space="preserve"> Т.</w:t>
      </w:r>
      <w:r>
        <w:t xml:space="preserve"> </w:t>
      </w:r>
      <w:r w:rsidRPr="00943D29">
        <w:t xml:space="preserve">О. </w:t>
      </w:r>
      <w:r w:rsidR="007B2B6A" w:rsidRPr="00943D29">
        <w:t>Компетенции педагога в контексте глобальных тенденций цифровой трансформации процессов в системе образования / Т.</w:t>
      </w:r>
      <w:r w:rsidR="007B2B6A">
        <w:t xml:space="preserve"> </w:t>
      </w:r>
      <w:r w:rsidR="007B2B6A" w:rsidRPr="00943D29">
        <w:t xml:space="preserve">О. </w:t>
      </w:r>
      <w:proofErr w:type="spellStart"/>
      <w:r w:rsidR="007B2B6A" w:rsidRPr="00943D29">
        <w:t>Пучковская</w:t>
      </w:r>
      <w:proofErr w:type="spellEnd"/>
      <w:r w:rsidR="007B2B6A" w:rsidRPr="00943D29">
        <w:t xml:space="preserve"> // Педагогика информатики. – 2020. – № 3. – </w:t>
      </w:r>
      <w:r w:rsidR="007B2B6A">
        <w:rPr>
          <w:lang w:val="en-US"/>
        </w:rPr>
        <w:t>URL</w:t>
      </w:r>
      <w:r w:rsidR="007B2B6A" w:rsidRPr="00943D29">
        <w:t xml:space="preserve">: </w:t>
      </w:r>
      <w:hyperlink r:id="rId7" w:history="1">
        <w:r w:rsidR="007B2B6A" w:rsidRPr="00943D29">
          <w:rPr>
            <w:lang w:val="en-US"/>
          </w:rPr>
          <w:t>http</w:t>
        </w:r>
        <w:r w:rsidR="007B2B6A" w:rsidRPr="00943D29">
          <w:t>://</w:t>
        </w:r>
        <w:proofErr w:type="spellStart"/>
        <w:r w:rsidR="007B2B6A" w:rsidRPr="00943D29">
          <w:rPr>
            <w:lang w:val="en-US"/>
          </w:rPr>
          <w:t>pcs</w:t>
        </w:r>
        <w:proofErr w:type="spellEnd"/>
        <w:r w:rsidR="007B2B6A" w:rsidRPr="00943D29">
          <w:t>.</w:t>
        </w:r>
        <w:proofErr w:type="spellStart"/>
        <w:r w:rsidR="007B2B6A" w:rsidRPr="00943D29">
          <w:rPr>
            <w:lang w:val="en-US"/>
          </w:rPr>
          <w:t>bsu</w:t>
        </w:r>
        <w:proofErr w:type="spellEnd"/>
        <w:r w:rsidR="007B2B6A" w:rsidRPr="00943D29">
          <w:t>.</w:t>
        </w:r>
        <w:r w:rsidR="007B2B6A" w:rsidRPr="00943D29">
          <w:rPr>
            <w:lang w:val="en-US"/>
          </w:rPr>
          <w:t>by</w:t>
        </w:r>
        <w:r w:rsidR="007B2B6A" w:rsidRPr="00943D29">
          <w:t>/2020_3/4</w:t>
        </w:r>
        <w:proofErr w:type="spellStart"/>
        <w:r w:rsidR="007B2B6A" w:rsidRPr="00943D29">
          <w:rPr>
            <w:lang w:val="en-US"/>
          </w:rPr>
          <w:t>ru</w:t>
        </w:r>
        <w:proofErr w:type="spellEnd"/>
        <w:r w:rsidR="007B2B6A" w:rsidRPr="00943D29">
          <w:t>.</w:t>
        </w:r>
        <w:proofErr w:type="spellStart"/>
        <w:r w:rsidR="007B2B6A" w:rsidRPr="00943D29">
          <w:rPr>
            <w:lang w:val="en-US"/>
          </w:rPr>
          <w:t>pdf</w:t>
        </w:r>
        <w:proofErr w:type="spellEnd"/>
      </w:hyperlink>
      <w:r w:rsidR="00773121">
        <w:t>.</w:t>
      </w:r>
    </w:p>
    <w:p w:rsidR="009B4B8E" w:rsidRPr="004F2EEB" w:rsidRDefault="009B4B8E" w:rsidP="009B4B8E">
      <w:pPr>
        <w:pStyle w:val="a"/>
        <w:numPr>
          <w:ilvl w:val="0"/>
          <w:numId w:val="0"/>
        </w:numPr>
        <w:ind w:left="737"/>
      </w:pPr>
    </w:p>
    <w:sectPr w:rsidR="009B4B8E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26A76"/>
    <w:multiLevelType w:val="multilevel"/>
    <w:tmpl w:val="EEBA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369818E4"/>
    <w:multiLevelType w:val="multilevel"/>
    <w:tmpl w:val="3308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4A3A5448"/>
    <w:multiLevelType w:val="hybridMultilevel"/>
    <w:tmpl w:val="06FA18D8"/>
    <w:lvl w:ilvl="0" w:tplc="0C36E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8C2941"/>
    <w:multiLevelType w:val="hybridMultilevel"/>
    <w:tmpl w:val="DB2E2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5"/>
  </w:num>
  <w:num w:numId="15">
    <w:abstractNumId w:val="5"/>
  </w:num>
  <w:num w:numId="16">
    <w:abstractNumId w:val="10"/>
  </w:num>
  <w:num w:numId="17">
    <w:abstractNumId w:val="5"/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attachedTemplate r:id="rId1"/>
  <w:stylePaneFormatFilter w:val="3F01"/>
  <w:defaultTabStop w:val="708"/>
  <w:characterSpacingControl w:val="doNotCompress"/>
  <w:compat/>
  <w:rsids>
    <w:rsidRoot w:val="00423201"/>
    <w:rsid w:val="00042A7E"/>
    <w:rsid w:val="0006676E"/>
    <w:rsid w:val="000950AB"/>
    <w:rsid w:val="000A1C5F"/>
    <w:rsid w:val="000B313B"/>
    <w:rsid w:val="000C2C07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000FF"/>
    <w:rsid w:val="00423201"/>
    <w:rsid w:val="00430319"/>
    <w:rsid w:val="00446F68"/>
    <w:rsid w:val="004606C5"/>
    <w:rsid w:val="00475923"/>
    <w:rsid w:val="004904D1"/>
    <w:rsid w:val="004A5E2F"/>
    <w:rsid w:val="004B4C14"/>
    <w:rsid w:val="004B754C"/>
    <w:rsid w:val="004C1147"/>
    <w:rsid w:val="004C56AA"/>
    <w:rsid w:val="004F2EEB"/>
    <w:rsid w:val="00523801"/>
    <w:rsid w:val="0054498E"/>
    <w:rsid w:val="0055183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73121"/>
    <w:rsid w:val="00786172"/>
    <w:rsid w:val="007B2B6A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B1FDF"/>
    <w:rsid w:val="008D6DA0"/>
    <w:rsid w:val="008E6B65"/>
    <w:rsid w:val="008F1D83"/>
    <w:rsid w:val="008F45BD"/>
    <w:rsid w:val="0094547F"/>
    <w:rsid w:val="009507C9"/>
    <w:rsid w:val="00981755"/>
    <w:rsid w:val="00985CA2"/>
    <w:rsid w:val="00987A26"/>
    <w:rsid w:val="009B4B8E"/>
    <w:rsid w:val="009C2312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24CA5"/>
    <w:rsid w:val="00B45806"/>
    <w:rsid w:val="00B516F3"/>
    <w:rsid w:val="00B5573E"/>
    <w:rsid w:val="00B70985"/>
    <w:rsid w:val="00B81754"/>
    <w:rsid w:val="00C1784A"/>
    <w:rsid w:val="00C21A9C"/>
    <w:rsid w:val="00C32515"/>
    <w:rsid w:val="00C37F5F"/>
    <w:rsid w:val="00C44C6C"/>
    <w:rsid w:val="00C63AAB"/>
    <w:rsid w:val="00C86B25"/>
    <w:rsid w:val="00CD6328"/>
    <w:rsid w:val="00CE154A"/>
    <w:rsid w:val="00CE2910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80286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paragraph" w:customStyle="1" w:styleId="welcome">
    <w:name w:val="welcome"/>
    <w:basedOn w:val="a2"/>
    <w:rsid w:val="00423201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423201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HTML">
    <w:name w:val="HTML Preformatted"/>
    <w:basedOn w:val="a2"/>
    <w:link w:val="HTML0"/>
    <w:uiPriority w:val="99"/>
    <w:unhideWhenUsed/>
    <w:rsid w:val="008B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8B1FDF"/>
    <w:rPr>
      <w:rFonts w:ascii="Courier New" w:hAnsi="Courier New" w:cs="Courier New"/>
    </w:rPr>
  </w:style>
  <w:style w:type="character" w:customStyle="1" w:styleId="y2iqfc">
    <w:name w:val="y2iqfc"/>
    <w:basedOn w:val="a3"/>
    <w:rsid w:val="008B1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cs.bsu.by/2020_3/4r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ebate2008.com/virtualizer-immersion-in-virtual-reality/" TargetMode="External"/><Relationship Id="rId5" Type="http://schemas.openxmlformats.org/officeDocument/2006/relationships/hyperlink" Target="mailto:puchkovskaya@minsk.ed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a\Downloads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Шаблон_статьи.dot</Template>
  <TotalTime>176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>HOME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Ilia</dc:creator>
  <cp:lastModifiedBy>Ilia</cp:lastModifiedBy>
  <cp:revision>5</cp:revision>
  <cp:lastPrinted>1601-01-01T00:00:00Z</cp:lastPrinted>
  <dcterms:created xsi:type="dcterms:W3CDTF">2022-05-20T16:27:00Z</dcterms:created>
  <dcterms:modified xsi:type="dcterms:W3CDTF">2022-05-20T19:30:00Z</dcterms:modified>
</cp:coreProperties>
</file>